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8747FA" w14:textId="75697AE9" w:rsidR="002B779C" w:rsidRPr="003C04E0" w:rsidRDefault="007C7FE8" w:rsidP="00A910E4">
      <w:pPr>
        <w:jc w:val="center"/>
        <w:rPr>
          <w:rFonts w:cs="Tahoma"/>
          <w:b/>
          <w:color w:val="4472C4" w:themeColor="accent1"/>
          <w:sz w:val="32"/>
          <w:szCs w:val="32"/>
        </w:rPr>
      </w:pPr>
      <w:r w:rsidRPr="003C04E0">
        <w:rPr>
          <w:rFonts w:cs="Tahoma"/>
          <w:b/>
          <w:color w:val="4472C4" w:themeColor="accent1"/>
          <w:sz w:val="32"/>
          <w:szCs w:val="32"/>
        </w:rPr>
        <w:t xml:space="preserve">Διαχείριση </w:t>
      </w:r>
      <w:r w:rsidR="00B63A4C" w:rsidRPr="003C04E0">
        <w:rPr>
          <w:rFonts w:cs="Tahoma"/>
          <w:b/>
          <w:color w:val="4472C4" w:themeColor="accent1"/>
          <w:sz w:val="32"/>
          <w:szCs w:val="32"/>
        </w:rPr>
        <w:t>ενδεχόμενων</w:t>
      </w:r>
      <w:r w:rsidRPr="003C04E0">
        <w:rPr>
          <w:rFonts w:cs="Tahoma"/>
          <w:b/>
          <w:color w:val="4472C4" w:themeColor="accent1"/>
          <w:sz w:val="32"/>
          <w:szCs w:val="32"/>
        </w:rPr>
        <w:t xml:space="preserve"> </w:t>
      </w:r>
      <w:r w:rsidR="00B63A4C" w:rsidRPr="003C04E0">
        <w:rPr>
          <w:rFonts w:cs="Tahoma"/>
          <w:b/>
          <w:color w:val="4472C4" w:themeColor="accent1"/>
          <w:sz w:val="32"/>
          <w:szCs w:val="32"/>
        </w:rPr>
        <w:t>κρουσμάτων</w:t>
      </w:r>
      <w:r w:rsidR="003C04E0">
        <w:rPr>
          <w:rFonts w:cs="Tahoma"/>
          <w:b/>
          <w:color w:val="4472C4" w:themeColor="accent1"/>
          <w:sz w:val="32"/>
          <w:szCs w:val="32"/>
        </w:rPr>
        <w:t xml:space="preserve">                                            </w:t>
      </w:r>
      <w:r w:rsidRPr="003C04E0">
        <w:rPr>
          <w:rFonts w:cs="Tahoma"/>
          <w:b/>
          <w:color w:val="4472C4" w:themeColor="accent1"/>
          <w:sz w:val="32"/>
          <w:szCs w:val="32"/>
        </w:rPr>
        <w:t xml:space="preserve"> </w:t>
      </w:r>
      <w:r w:rsidR="00A910E4" w:rsidRPr="003C04E0">
        <w:rPr>
          <w:rFonts w:cs="Tahoma"/>
          <w:b/>
          <w:color w:val="4472C4" w:themeColor="accent1"/>
          <w:sz w:val="32"/>
          <w:szCs w:val="32"/>
        </w:rPr>
        <w:t>νέο</w:t>
      </w:r>
      <w:r w:rsidR="00B63A4C" w:rsidRPr="003C04E0">
        <w:rPr>
          <w:rFonts w:cs="Tahoma"/>
          <w:b/>
          <w:color w:val="4472C4" w:themeColor="accent1"/>
          <w:sz w:val="32"/>
          <w:szCs w:val="32"/>
        </w:rPr>
        <w:t>υ</w:t>
      </w:r>
      <w:r w:rsidR="00A910E4" w:rsidRPr="003C04E0">
        <w:rPr>
          <w:rFonts w:cs="Tahoma"/>
          <w:b/>
          <w:color w:val="4472C4" w:themeColor="accent1"/>
          <w:sz w:val="32"/>
          <w:szCs w:val="32"/>
        </w:rPr>
        <w:t xml:space="preserve"> </w:t>
      </w:r>
      <w:proofErr w:type="spellStart"/>
      <w:r w:rsidR="00A910E4" w:rsidRPr="003C04E0">
        <w:rPr>
          <w:rFonts w:cs="Tahoma"/>
          <w:b/>
          <w:color w:val="4472C4" w:themeColor="accent1"/>
          <w:sz w:val="32"/>
          <w:szCs w:val="32"/>
        </w:rPr>
        <w:t>κορωνοϊ</w:t>
      </w:r>
      <w:r w:rsidR="00B63A4C" w:rsidRPr="003C04E0">
        <w:rPr>
          <w:rFonts w:cs="Tahoma"/>
          <w:b/>
          <w:color w:val="4472C4" w:themeColor="accent1"/>
          <w:sz w:val="32"/>
          <w:szCs w:val="32"/>
        </w:rPr>
        <w:t>ού</w:t>
      </w:r>
      <w:proofErr w:type="spellEnd"/>
      <w:r w:rsidR="00A910E4" w:rsidRPr="003C04E0">
        <w:rPr>
          <w:rFonts w:cs="Tahoma"/>
          <w:b/>
          <w:color w:val="4472C4" w:themeColor="accent1"/>
          <w:sz w:val="32"/>
          <w:szCs w:val="32"/>
        </w:rPr>
        <w:t xml:space="preserve"> SARS-CoV-2 </w:t>
      </w:r>
      <w:r w:rsidR="00B63A4C" w:rsidRPr="003C04E0">
        <w:rPr>
          <w:rFonts w:cs="Tahoma"/>
          <w:b/>
          <w:color w:val="4472C4" w:themeColor="accent1"/>
          <w:sz w:val="32"/>
          <w:szCs w:val="32"/>
        </w:rPr>
        <w:t>στην</w:t>
      </w:r>
      <w:r w:rsidRPr="003C04E0">
        <w:rPr>
          <w:rFonts w:cs="Tahoma"/>
          <w:b/>
          <w:color w:val="4472C4" w:themeColor="accent1"/>
          <w:sz w:val="32"/>
          <w:szCs w:val="32"/>
        </w:rPr>
        <w:t xml:space="preserve"> ΠΦ</w:t>
      </w:r>
      <w:r w:rsidR="00B63A4C" w:rsidRPr="003C04E0">
        <w:rPr>
          <w:rFonts w:cs="Tahoma"/>
          <w:b/>
          <w:color w:val="4472C4" w:themeColor="accent1"/>
          <w:sz w:val="32"/>
          <w:szCs w:val="32"/>
        </w:rPr>
        <w:t>Υ</w:t>
      </w:r>
    </w:p>
    <w:p w14:paraId="4AE14997" w14:textId="77777777" w:rsidR="00A910E4" w:rsidRDefault="00A910E4" w:rsidP="00A910E4">
      <w:pPr>
        <w:rPr>
          <w:rFonts w:cs="Tahoma"/>
          <w:b/>
          <w:sz w:val="28"/>
          <w:szCs w:val="28"/>
        </w:rPr>
      </w:pPr>
    </w:p>
    <w:p w14:paraId="3FD104CA" w14:textId="32538634" w:rsidR="00411528" w:rsidRPr="0037221E" w:rsidRDefault="007C7FE8" w:rsidP="00A910E4">
      <w:pPr>
        <w:jc w:val="both"/>
        <w:rPr>
          <w:rFonts w:cs="Tahoma"/>
          <w:b/>
          <w:color w:val="4472C4" w:themeColor="accent1"/>
          <w:sz w:val="32"/>
          <w:szCs w:val="32"/>
        </w:rPr>
      </w:pPr>
      <w:r w:rsidRPr="0037221E">
        <w:rPr>
          <w:rFonts w:cs="Tahoma"/>
          <w:b/>
          <w:color w:val="4472C4" w:themeColor="accent1"/>
          <w:sz w:val="32"/>
          <w:szCs w:val="32"/>
        </w:rPr>
        <w:t>Γενικές οδηγίες</w:t>
      </w:r>
    </w:p>
    <w:p w14:paraId="50B1988B" w14:textId="77777777" w:rsidR="00411528" w:rsidRPr="00A910E4" w:rsidRDefault="00411528" w:rsidP="00411528">
      <w:pPr>
        <w:jc w:val="both"/>
        <w:rPr>
          <w:rFonts w:cs="Tahoma"/>
          <w:bCs/>
        </w:rPr>
      </w:pPr>
      <w:r w:rsidRPr="00411528">
        <w:rPr>
          <w:rFonts w:cs="Tahoma"/>
          <w:bCs/>
        </w:rPr>
        <w:t>Στόχος της εφαρμογής των μέτρων είναι η ελαχιστοποίηση της έκθεσης στον ιό</w:t>
      </w:r>
      <w:r>
        <w:rPr>
          <w:rFonts w:cs="Tahoma"/>
          <w:bCs/>
        </w:rPr>
        <w:t xml:space="preserve"> και η προστασία:</w:t>
      </w:r>
    </w:p>
    <w:p w14:paraId="4835DA32" w14:textId="77777777" w:rsidR="00411528" w:rsidRDefault="00411528" w:rsidP="002C26BA">
      <w:pPr>
        <w:pStyle w:val="a3"/>
        <w:numPr>
          <w:ilvl w:val="0"/>
          <w:numId w:val="1"/>
        </w:numPr>
        <w:jc w:val="both"/>
        <w:rPr>
          <w:rFonts w:cs="Tahoma"/>
          <w:bCs/>
        </w:rPr>
      </w:pPr>
      <w:r w:rsidRPr="00A910E4">
        <w:rPr>
          <w:rFonts w:cs="Tahoma"/>
          <w:bCs/>
        </w:rPr>
        <w:t xml:space="preserve">του ιατρονοσηλευτικού και λοιπού προσωπικού </w:t>
      </w:r>
      <w:r>
        <w:rPr>
          <w:rFonts w:cs="Tahoma"/>
          <w:bCs/>
        </w:rPr>
        <w:t>των Μονάδων ΠΦΥ</w:t>
      </w:r>
      <w:r w:rsidRPr="00411528">
        <w:rPr>
          <w:rFonts w:cs="Tahoma"/>
          <w:bCs/>
        </w:rPr>
        <w:t xml:space="preserve"> </w:t>
      </w:r>
      <w:r w:rsidR="00A910E4" w:rsidRPr="00411528">
        <w:rPr>
          <w:rFonts w:cs="Tahoma"/>
          <w:bCs/>
        </w:rPr>
        <w:t xml:space="preserve">από έκθεση και </w:t>
      </w:r>
      <w:proofErr w:type="spellStart"/>
      <w:r w:rsidR="00A910E4" w:rsidRPr="00411528">
        <w:rPr>
          <w:rFonts w:cs="Tahoma"/>
          <w:bCs/>
        </w:rPr>
        <w:t>νόσηση</w:t>
      </w:r>
      <w:proofErr w:type="spellEnd"/>
      <w:r w:rsidR="00A910E4" w:rsidRPr="00411528">
        <w:rPr>
          <w:rFonts w:cs="Tahoma"/>
          <w:bCs/>
        </w:rPr>
        <w:t xml:space="preserve"> από το νέο </w:t>
      </w:r>
      <w:proofErr w:type="spellStart"/>
      <w:r w:rsidR="00A910E4" w:rsidRPr="00411528">
        <w:rPr>
          <w:rFonts w:cs="Tahoma"/>
          <w:bCs/>
        </w:rPr>
        <w:t>κορωνοϊό</w:t>
      </w:r>
      <w:proofErr w:type="spellEnd"/>
      <w:r w:rsidR="00A910E4" w:rsidRPr="00411528">
        <w:rPr>
          <w:rFonts w:cs="Tahoma"/>
          <w:bCs/>
        </w:rPr>
        <w:t>,</w:t>
      </w:r>
    </w:p>
    <w:p w14:paraId="550097DD" w14:textId="77777777" w:rsidR="00411528" w:rsidRDefault="00A910E4" w:rsidP="002C26BA">
      <w:pPr>
        <w:pStyle w:val="a3"/>
        <w:numPr>
          <w:ilvl w:val="0"/>
          <w:numId w:val="1"/>
        </w:numPr>
        <w:jc w:val="both"/>
        <w:rPr>
          <w:rFonts w:cs="Tahoma"/>
          <w:bCs/>
        </w:rPr>
      </w:pPr>
      <w:r w:rsidRPr="00A910E4">
        <w:rPr>
          <w:rFonts w:cs="Tahoma"/>
          <w:bCs/>
        </w:rPr>
        <w:t xml:space="preserve">των ασθενών από πιθανή μετάδοση λοίμωξης από το προσωπικό, </w:t>
      </w:r>
    </w:p>
    <w:p w14:paraId="12CEE21D" w14:textId="77777777" w:rsidR="00A910E4" w:rsidRDefault="008715AC" w:rsidP="002C26BA">
      <w:pPr>
        <w:pStyle w:val="a3"/>
        <w:numPr>
          <w:ilvl w:val="0"/>
          <w:numId w:val="1"/>
        </w:numPr>
        <w:jc w:val="both"/>
        <w:rPr>
          <w:rFonts w:cs="Tahoma"/>
          <w:bCs/>
        </w:rPr>
      </w:pPr>
      <w:r>
        <w:rPr>
          <w:rFonts w:cs="Tahoma"/>
          <w:bCs/>
        </w:rPr>
        <w:t>τ</w:t>
      </w:r>
      <w:r w:rsidR="00A910E4" w:rsidRPr="00411528">
        <w:rPr>
          <w:rFonts w:cs="Tahoma"/>
          <w:bCs/>
        </w:rPr>
        <w:t xml:space="preserve">ων </w:t>
      </w:r>
      <w:proofErr w:type="spellStart"/>
      <w:r w:rsidR="00A910E4" w:rsidRPr="00411528">
        <w:rPr>
          <w:rFonts w:cs="Tahoma"/>
          <w:bCs/>
        </w:rPr>
        <w:t>παρεχομένων</w:t>
      </w:r>
      <w:proofErr w:type="spellEnd"/>
      <w:r w:rsidR="00A910E4" w:rsidRPr="00411528">
        <w:rPr>
          <w:rFonts w:cs="Tahoma"/>
          <w:bCs/>
        </w:rPr>
        <w:t xml:space="preserve"> υπηρεσιών υγείας από τον </w:t>
      </w:r>
      <w:proofErr w:type="spellStart"/>
      <w:r w:rsidR="00A910E4" w:rsidRPr="00411528">
        <w:rPr>
          <w:rFonts w:cs="Tahoma"/>
          <w:bCs/>
        </w:rPr>
        <w:t>απουσιασμό</w:t>
      </w:r>
      <w:proofErr w:type="spellEnd"/>
      <w:r w:rsidR="00A910E4" w:rsidRPr="00411528">
        <w:rPr>
          <w:rFonts w:cs="Tahoma"/>
          <w:bCs/>
        </w:rPr>
        <w:t xml:space="preserve"> του προσωπικού και τον περιορισμό της ανταπόκρισης του συστήματος υγείας στις αυξημένες ανάγκες</w:t>
      </w:r>
      <w:r w:rsidR="00411528">
        <w:rPr>
          <w:rFonts w:cs="Tahoma"/>
          <w:bCs/>
        </w:rPr>
        <w:t>.</w:t>
      </w:r>
    </w:p>
    <w:p w14:paraId="0FFC794C" w14:textId="5EB622CA" w:rsidR="007C7FE8" w:rsidRPr="007C7FE8" w:rsidRDefault="007C7FE8" w:rsidP="007C7FE8">
      <w:pPr>
        <w:jc w:val="both"/>
        <w:rPr>
          <w:rFonts w:cs="Tahoma"/>
          <w:bCs/>
        </w:rPr>
      </w:pPr>
      <w:r w:rsidRPr="007C7FE8">
        <w:rPr>
          <w:rFonts w:cs="Tahoma"/>
          <w:bCs/>
        </w:rPr>
        <w:t xml:space="preserve">Δημιουργία </w:t>
      </w:r>
      <w:r>
        <w:rPr>
          <w:rFonts w:cs="Tahoma"/>
          <w:bCs/>
        </w:rPr>
        <w:t xml:space="preserve">με ευθύνη των ΔΥΠΕ </w:t>
      </w:r>
      <w:r w:rsidRPr="007C7FE8">
        <w:rPr>
          <w:rFonts w:cs="Tahoma"/>
          <w:bCs/>
        </w:rPr>
        <w:t>ενός δικτύου Κ.Υ. (</w:t>
      </w:r>
      <w:proofErr w:type="spellStart"/>
      <w:r>
        <w:rPr>
          <w:rFonts w:cs="Tahoma"/>
          <w:bCs/>
          <w:lang w:val="en-US"/>
        </w:rPr>
        <w:t>covid</w:t>
      </w:r>
      <w:proofErr w:type="spellEnd"/>
      <w:r w:rsidRPr="007C7FE8">
        <w:rPr>
          <w:rFonts w:cs="Tahoma"/>
          <w:bCs/>
        </w:rPr>
        <w:t xml:space="preserve">-19 </w:t>
      </w:r>
      <w:r>
        <w:rPr>
          <w:rFonts w:cs="Tahoma"/>
          <w:bCs/>
        </w:rPr>
        <w:t>Κ.Υ.</w:t>
      </w:r>
      <w:r w:rsidRPr="007C7FE8">
        <w:rPr>
          <w:rFonts w:cs="Tahoma"/>
          <w:bCs/>
        </w:rPr>
        <w:t>) που θα λειτουργήσουν υποστηρικτικά στο δίκτυο των νοσοκομείων, με κατάλληλο εξοπλισμό και διαθεσιμότητα χώρων διαλογής, απομόνωσης ή και χρήσης θαλάμων βραχείας νοσηλείας αποκλειστικά για τη νοσηλεία ήπιων περιπτώσεων που δεν χρήζουν παραπομπή σε νοσοκομείο.</w:t>
      </w:r>
    </w:p>
    <w:p w14:paraId="63C611ED" w14:textId="66B44871" w:rsidR="007C7FE8" w:rsidRPr="007C7FE8" w:rsidRDefault="007C7FE8" w:rsidP="007C7FE8">
      <w:pPr>
        <w:jc w:val="both"/>
        <w:rPr>
          <w:rFonts w:cs="Tahoma"/>
          <w:bCs/>
        </w:rPr>
      </w:pPr>
      <w:r w:rsidRPr="007C7FE8">
        <w:rPr>
          <w:rFonts w:cs="Tahoma"/>
          <w:bCs/>
        </w:rPr>
        <w:t>Πρόβλεψη με ευθύνη των ΔΥΠΕ για επάρκεια προσωπικού όλων των υπηρεσιών (ιατρική, νοσηλευτική υπηρεσία, παραϊατρικό προσωπικό, προσωπικό καθαριότητας κ.α.): αρμοδιότητες, εφημερίες, βάρδιες, για τις Μονάδες ΠΦΥ που θα λειτουργήσουν υποστηρικτικά στο δίκτυο των νοσοκομείων.</w:t>
      </w:r>
    </w:p>
    <w:p w14:paraId="00B35C4B" w14:textId="3DF463DD" w:rsidR="007C7FE8" w:rsidRDefault="007C7FE8" w:rsidP="007C7FE8">
      <w:pPr>
        <w:jc w:val="both"/>
        <w:rPr>
          <w:rFonts w:cs="Tahoma"/>
          <w:bCs/>
        </w:rPr>
      </w:pPr>
      <w:r w:rsidRPr="007C7FE8">
        <w:rPr>
          <w:rFonts w:cs="Tahoma"/>
          <w:bCs/>
        </w:rPr>
        <w:t>Πρόβλεψη με ευθύνη των ΔΥΠΕ για μετακίνηση προσωπικού όλων των υπηρεσιών (ιατρική, νοσηλευτική υπηρεσία, παραϊατρικό προσωπικό, προσωπικό καθαριότητας κ.α.) για την κάλυψη των αυξημένων αναγκών ιατρικής εξέτασης και διάγνωσης στις Μονάδες ΠΦΥ που θα λειτουργήσουν υποστηρικτικά στο δίκτυο των νοσοκομείων</w:t>
      </w:r>
      <w:r>
        <w:rPr>
          <w:rFonts w:cs="Tahoma"/>
          <w:bCs/>
        </w:rPr>
        <w:t>, καθώς και των λοιπών Μονάδων ΠΦΥ που θα υποστηρίξουν τους ασθενείς με χρόνια νοσήματα και τη διαχείριση επειγόντων περιπτώ</w:t>
      </w:r>
      <w:r w:rsidR="00ED7656">
        <w:rPr>
          <w:rFonts w:cs="Tahoma"/>
          <w:bCs/>
        </w:rPr>
        <w:t>σ</w:t>
      </w:r>
      <w:r>
        <w:rPr>
          <w:rFonts w:cs="Tahoma"/>
          <w:bCs/>
        </w:rPr>
        <w:t>εων.</w:t>
      </w:r>
    </w:p>
    <w:p w14:paraId="3D208E67" w14:textId="534FCA4C" w:rsidR="007C7FE8" w:rsidRPr="00E92A59" w:rsidRDefault="007C7FE8" w:rsidP="007C7FE8">
      <w:pPr>
        <w:jc w:val="both"/>
        <w:rPr>
          <w:rFonts w:cs="Tahoma"/>
          <w:bCs/>
        </w:rPr>
      </w:pPr>
      <w:r w:rsidRPr="007C7FE8">
        <w:rPr>
          <w:rFonts w:cs="Tahoma"/>
          <w:bCs/>
        </w:rPr>
        <w:t xml:space="preserve">Διασφάλιση </w:t>
      </w:r>
      <w:r>
        <w:rPr>
          <w:rFonts w:cs="Tahoma"/>
          <w:bCs/>
        </w:rPr>
        <w:t xml:space="preserve">από πλευράς ΔΥΠΕ </w:t>
      </w:r>
      <w:r w:rsidRPr="007C7FE8">
        <w:rPr>
          <w:rFonts w:cs="Tahoma"/>
          <w:bCs/>
        </w:rPr>
        <w:t>της επαρκούς προμήθειας του προτεινόμενου από τον ΕΟΔΥ εξοπλισμού ατομικής προστασίας και για τον καθαρισμό και απολύμανση άψυχου περιβάλλοντος των Μονάδων ΠΦΥ της περιοχής ευθύνης τους.</w:t>
      </w:r>
      <w:r w:rsidR="00E92A59" w:rsidRPr="00E92A59">
        <w:rPr>
          <w:rFonts w:cs="Tahoma"/>
          <w:bCs/>
          <w:color w:val="FF0000"/>
        </w:rPr>
        <w:t xml:space="preserve"> </w:t>
      </w:r>
    </w:p>
    <w:p w14:paraId="6AD350C6" w14:textId="77777777" w:rsidR="00ED7656" w:rsidRDefault="00ED7656" w:rsidP="007C7FE8">
      <w:pPr>
        <w:jc w:val="both"/>
        <w:rPr>
          <w:rFonts w:cs="Tahoma"/>
          <w:bCs/>
        </w:rPr>
      </w:pPr>
      <w:r w:rsidRPr="00ED7656">
        <w:rPr>
          <w:rFonts w:cs="Tahoma"/>
          <w:bCs/>
        </w:rPr>
        <w:t>Διασφάλιση μιας τηλεφωνικής γραμμής επικοινωνίας με τις Μονάδες ΠΦΥ για επίλυση επειγόντων αιτημάτων για κάλυψη αναγκών και διάθεσης εξοπλισμού υγειονομικής μονάδας προστασίας, αναλώσιμων, αντιβιοτικών, φαρμάκων, ορών, εξοπλισμού ατομικής προστασίας, μέσων καθαρισμού και απολύμανσης.</w:t>
      </w:r>
    </w:p>
    <w:p w14:paraId="67955C5E" w14:textId="7CC75181" w:rsidR="007C7FE8" w:rsidRDefault="007C7FE8" w:rsidP="007C7FE8">
      <w:pPr>
        <w:jc w:val="both"/>
        <w:rPr>
          <w:rFonts w:cs="Tahoma"/>
          <w:bCs/>
        </w:rPr>
      </w:pPr>
      <w:r w:rsidRPr="007C7FE8">
        <w:rPr>
          <w:rFonts w:cs="Tahoma"/>
          <w:bCs/>
        </w:rPr>
        <w:t>Υπό τον συντονισμό της ΔΥΠ</w:t>
      </w:r>
      <w:r w:rsidR="00EE0494">
        <w:rPr>
          <w:rFonts w:cs="Tahoma"/>
          <w:bCs/>
        </w:rPr>
        <w:t>Ε</w:t>
      </w:r>
      <w:r w:rsidRPr="007C7FE8">
        <w:rPr>
          <w:rFonts w:cs="Tahoma"/>
          <w:bCs/>
        </w:rPr>
        <w:t xml:space="preserve"> και σε συνεργασία με τις Επιτροπές Λοιμώξεων των Κ.Υ. διασφάλιση της εκπαίδευσης του προσωπικού στις διαδικασίες διαλογής, τα μέτρα πρόληψης μετάδοσης της λοίμωξης, την ορθή χρήση του εξοπλισμού ατομικής προστασίας (διαδικασίες ένδυσης και απόρριψης, εφαρμογή μασκών κ.α.), τη διαχείριση ύποπτων περιπτώσεων.</w:t>
      </w:r>
    </w:p>
    <w:p w14:paraId="749F91D1" w14:textId="77777777" w:rsidR="007C7FE8" w:rsidRPr="005772BB" w:rsidRDefault="007C7FE8" w:rsidP="007C7FE8">
      <w:pPr>
        <w:jc w:val="both"/>
        <w:rPr>
          <w:rFonts w:cs="Tahoma"/>
          <w:bCs/>
        </w:rPr>
      </w:pPr>
      <w:r>
        <w:rPr>
          <w:rFonts w:cs="Tahoma"/>
          <w:bCs/>
        </w:rPr>
        <w:t xml:space="preserve">Εκπαίδευση του προσωπικού καθαριότητας </w:t>
      </w:r>
      <w:r w:rsidRPr="00411528">
        <w:rPr>
          <w:rFonts w:cs="Tahoma"/>
          <w:bCs/>
        </w:rPr>
        <w:t xml:space="preserve">των Μονάδων ΠΦΥ </w:t>
      </w:r>
      <w:r>
        <w:rPr>
          <w:rFonts w:cs="Tahoma"/>
          <w:bCs/>
        </w:rPr>
        <w:t xml:space="preserve">για την εφαρμογή κατάλληλων διαδικασιών απολύμανσης. </w:t>
      </w:r>
    </w:p>
    <w:p w14:paraId="28A9EB33" w14:textId="77777777" w:rsidR="007C7FE8" w:rsidRDefault="007C7FE8" w:rsidP="007C7FE8">
      <w:pPr>
        <w:jc w:val="both"/>
        <w:rPr>
          <w:rFonts w:cs="Tahoma"/>
          <w:bCs/>
        </w:rPr>
      </w:pPr>
      <w:r w:rsidRPr="00411528">
        <w:rPr>
          <w:rFonts w:cs="Tahoma"/>
          <w:bCs/>
        </w:rPr>
        <w:lastRenderedPageBreak/>
        <w:t>Τοποθέτηση αφισών σε κομβικά σημεία (είσοδος, ανελκυστήρες κ.α.) σχετικά με την αναπνευστική υγιεινή και την υγιεινή των χεριών</w:t>
      </w:r>
      <w:r>
        <w:rPr>
          <w:rFonts w:cs="Tahoma"/>
          <w:bCs/>
        </w:rPr>
        <w:t xml:space="preserve">, καθώς </w:t>
      </w:r>
      <w:r w:rsidRPr="00CF48DF">
        <w:rPr>
          <w:rFonts w:cs="Tahoma"/>
          <w:bCs/>
        </w:rPr>
        <w:t>και ενημερωτικού υλικού για ασθενείς και επισκέπτες.</w:t>
      </w:r>
    </w:p>
    <w:p w14:paraId="19B0C923" w14:textId="10A517A0" w:rsidR="007C7FE8" w:rsidRDefault="007C7FE8" w:rsidP="007C7FE8">
      <w:pPr>
        <w:jc w:val="both"/>
        <w:rPr>
          <w:rFonts w:cs="Tahoma"/>
          <w:bCs/>
        </w:rPr>
      </w:pPr>
      <w:r w:rsidRPr="00411528">
        <w:rPr>
          <w:rFonts w:cs="Tahoma"/>
          <w:bCs/>
        </w:rPr>
        <w:t>Τοποθέτηση αλκοολούχων διαλυμάτων σε κομβικά σημεία (είσοδος, χώροι αναμονής κ.α.)</w:t>
      </w:r>
      <w:r>
        <w:rPr>
          <w:rFonts w:cs="Tahoma"/>
          <w:bCs/>
        </w:rPr>
        <w:t>.</w:t>
      </w:r>
    </w:p>
    <w:p w14:paraId="119090FA" w14:textId="77777777" w:rsidR="00ED7656" w:rsidRPr="003C04E0" w:rsidRDefault="00ED7656" w:rsidP="00A910E4">
      <w:pPr>
        <w:rPr>
          <w:rFonts w:cs="Tahoma"/>
          <w:b/>
          <w:color w:val="4472C4" w:themeColor="accent1"/>
          <w:sz w:val="32"/>
          <w:szCs w:val="32"/>
        </w:rPr>
      </w:pPr>
      <w:bookmarkStart w:id="0" w:name="_Hlk35067032"/>
      <w:r w:rsidRPr="003C04E0">
        <w:rPr>
          <w:rFonts w:cs="Tahoma"/>
          <w:b/>
          <w:color w:val="4472C4" w:themeColor="accent1"/>
          <w:sz w:val="32"/>
          <w:szCs w:val="32"/>
        </w:rPr>
        <w:t>Διαχείριση περιπτώσεων σε αστικές περιοχές</w:t>
      </w:r>
    </w:p>
    <w:bookmarkEnd w:id="0"/>
    <w:p w14:paraId="7897E5AE" w14:textId="0254AF86" w:rsidR="00A910E4" w:rsidRPr="005F60EA" w:rsidRDefault="00143BF9" w:rsidP="00143BF9">
      <w:pPr>
        <w:jc w:val="both"/>
        <w:rPr>
          <w:rFonts w:cs="Tahoma"/>
          <w:bCs/>
        </w:rPr>
      </w:pPr>
      <w:r w:rsidRPr="005F60EA">
        <w:rPr>
          <w:rFonts w:cs="Tahoma"/>
          <w:bCs/>
        </w:rPr>
        <w:t xml:space="preserve">ΜΟΝΟ </w:t>
      </w:r>
      <w:r w:rsidR="00E850E1" w:rsidRPr="005F60EA">
        <w:rPr>
          <w:rFonts w:cs="Tahoma"/>
          <w:bCs/>
        </w:rPr>
        <w:t>τα Κ.Υ.</w:t>
      </w:r>
      <w:r w:rsidRPr="005F60EA">
        <w:rPr>
          <w:rFonts w:cs="Tahoma"/>
          <w:bCs/>
        </w:rPr>
        <w:t xml:space="preserve"> που έχουν τη δυνατότητα να διενεργούν με ασφάλεια κλινική αξιολόγηση και διαγνωστική διερεύνηση</w:t>
      </w:r>
      <w:r w:rsidR="00E850E1" w:rsidRPr="005F60EA">
        <w:rPr>
          <w:rFonts w:cs="Tahoma"/>
          <w:bCs/>
        </w:rPr>
        <w:t>,</w:t>
      </w:r>
      <w:r w:rsidRPr="005F60EA">
        <w:rPr>
          <w:rFonts w:cs="Tahoma"/>
          <w:bCs/>
        </w:rPr>
        <w:t xml:space="preserve"> θα μπορούν να συμμετέχουν σε ένα δίκτυο Κ.Υ</w:t>
      </w:r>
      <w:r w:rsidR="00E850E1" w:rsidRPr="005F60EA">
        <w:rPr>
          <w:rFonts w:cs="Tahoma"/>
          <w:bCs/>
        </w:rPr>
        <w:t>.</w:t>
      </w:r>
      <w:r w:rsidR="00ED7656" w:rsidRPr="005F60EA">
        <w:rPr>
          <w:rFonts w:cs="Tahoma"/>
          <w:bCs/>
        </w:rPr>
        <w:t xml:space="preserve"> </w:t>
      </w:r>
      <w:bookmarkStart w:id="1" w:name="_Hlk35064666"/>
      <w:r w:rsidR="00ED7656" w:rsidRPr="005F60EA">
        <w:rPr>
          <w:rFonts w:cs="Tahoma"/>
          <w:bCs/>
        </w:rPr>
        <w:t xml:space="preserve">(covid-19 Κ.Υ.) </w:t>
      </w:r>
      <w:bookmarkEnd w:id="1"/>
      <w:r w:rsidR="00E850E1" w:rsidRPr="005F60EA">
        <w:rPr>
          <w:rFonts w:cs="Tahoma"/>
          <w:bCs/>
        </w:rPr>
        <w:t>που θα λειτουργήσουν υποστηρικτικά στο δίκτυο των νοσοκομείων.</w:t>
      </w:r>
    </w:p>
    <w:p w14:paraId="39C8E117" w14:textId="35F63E45" w:rsidR="003C04E0" w:rsidRPr="003C04E0" w:rsidRDefault="003C04E0" w:rsidP="0047058A">
      <w:pPr>
        <w:jc w:val="both"/>
        <w:rPr>
          <w:rFonts w:cs="Tahoma"/>
          <w:bCs/>
        </w:rPr>
      </w:pPr>
      <w:r w:rsidRPr="003C04E0">
        <w:rPr>
          <w:rFonts w:cs="Tahoma"/>
          <w:b/>
          <w:color w:val="4472C4" w:themeColor="accent1"/>
          <w:sz w:val="28"/>
          <w:szCs w:val="28"/>
          <w:u w:val="single"/>
        </w:rPr>
        <w:t xml:space="preserve">Α) </w:t>
      </w:r>
      <w:r w:rsidR="006969B4" w:rsidRPr="003C04E0">
        <w:rPr>
          <w:rFonts w:cs="Tahoma"/>
          <w:b/>
          <w:color w:val="4472C4" w:themeColor="accent1"/>
          <w:sz w:val="28"/>
          <w:szCs w:val="28"/>
          <w:u w:val="single"/>
        </w:rPr>
        <w:t>Το πρώτο σημείο επαφής του ασθενή</w:t>
      </w:r>
      <w:r w:rsidR="006969B4" w:rsidRPr="003C04E0">
        <w:rPr>
          <w:rFonts w:cs="Tahoma"/>
          <w:b/>
          <w:color w:val="4472C4" w:themeColor="accent1"/>
          <w:sz w:val="28"/>
          <w:szCs w:val="28"/>
        </w:rPr>
        <w:t xml:space="preserve"> </w:t>
      </w:r>
      <w:r w:rsidR="006969B4" w:rsidRPr="003C04E0">
        <w:rPr>
          <w:rFonts w:cs="Tahoma"/>
          <w:b/>
        </w:rPr>
        <w:t xml:space="preserve">με συμπτώματα από το αναπνευστικό θα είναι </w:t>
      </w:r>
      <w:r w:rsidR="00B63A4C" w:rsidRPr="003C04E0">
        <w:rPr>
          <w:rFonts w:cs="Tahoma"/>
          <w:b/>
        </w:rPr>
        <w:t>οι ιατροί της</w:t>
      </w:r>
      <w:r w:rsidR="006969B4" w:rsidRPr="003C04E0">
        <w:rPr>
          <w:rFonts w:cs="Tahoma"/>
          <w:b/>
        </w:rPr>
        <w:t xml:space="preserve"> ΠΦΥ (</w:t>
      </w:r>
      <w:r w:rsidR="002C26BA" w:rsidRPr="003C04E0">
        <w:rPr>
          <w:rFonts w:cs="Tahoma"/>
          <w:b/>
        </w:rPr>
        <w:t xml:space="preserve">ιατροί </w:t>
      </w:r>
      <w:r w:rsidR="006969B4" w:rsidRPr="003C04E0">
        <w:rPr>
          <w:rFonts w:cs="Tahoma"/>
          <w:b/>
        </w:rPr>
        <w:t xml:space="preserve">ΤΟΜΥ, οικογενειακοί ιατροί, </w:t>
      </w:r>
      <w:r w:rsidR="002C26BA" w:rsidRPr="003C04E0">
        <w:rPr>
          <w:rFonts w:cs="Tahoma"/>
          <w:b/>
        </w:rPr>
        <w:t xml:space="preserve">ιατροί </w:t>
      </w:r>
      <w:r w:rsidR="006969B4" w:rsidRPr="003C04E0">
        <w:rPr>
          <w:rFonts w:cs="Tahoma"/>
          <w:b/>
        </w:rPr>
        <w:t>Κ.Υ., ιδιώτες ιατροί,</w:t>
      </w:r>
      <w:r w:rsidR="002C26BA" w:rsidRPr="003C04E0">
        <w:rPr>
          <w:rFonts w:cs="Tahoma"/>
          <w:b/>
        </w:rPr>
        <w:t xml:space="preserve"> ιατροί</w:t>
      </w:r>
      <w:r w:rsidR="006969B4" w:rsidRPr="003C04E0">
        <w:rPr>
          <w:rFonts w:cs="Tahoma"/>
          <w:b/>
        </w:rPr>
        <w:t xml:space="preserve"> ιδιωτικ</w:t>
      </w:r>
      <w:r w:rsidR="002C26BA" w:rsidRPr="003C04E0">
        <w:rPr>
          <w:rFonts w:cs="Tahoma"/>
          <w:b/>
        </w:rPr>
        <w:t>ών</w:t>
      </w:r>
      <w:r w:rsidR="006969B4" w:rsidRPr="003C04E0">
        <w:rPr>
          <w:rFonts w:cs="Tahoma"/>
          <w:b/>
        </w:rPr>
        <w:t xml:space="preserve"> </w:t>
      </w:r>
      <w:proofErr w:type="spellStart"/>
      <w:r w:rsidR="006969B4" w:rsidRPr="003C04E0">
        <w:rPr>
          <w:rFonts w:cs="Tahoma"/>
          <w:b/>
        </w:rPr>
        <w:t>πολυιατρεί</w:t>
      </w:r>
      <w:r w:rsidR="002C26BA" w:rsidRPr="003C04E0">
        <w:rPr>
          <w:rFonts w:cs="Tahoma"/>
          <w:b/>
        </w:rPr>
        <w:t>ων</w:t>
      </w:r>
      <w:proofErr w:type="spellEnd"/>
      <w:r w:rsidR="006969B4" w:rsidRPr="003C04E0">
        <w:rPr>
          <w:rFonts w:cs="Tahoma"/>
          <w:b/>
        </w:rPr>
        <w:t>)</w:t>
      </w:r>
      <w:r w:rsidR="00B63A4C" w:rsidRPr="003C04E0">
        <w:rPr>
          <w:rFonts w:cs="Tahoma"/>
          <w:b/>
        </w:rPr>
        <w:t>.</w:t>
      </w:r>
      <w:r w:rsidR="00170F15" w:rsidRPr="003C04E0">
        <w:rPr>
          <w:rFonts w:cs="Tahoma"/>
          <w:bCs/>
        </w:rPr>
        <w:t xml:space="preserve"> </w:t>
      </w:r>
    </w:p>
    <w:p w14:paraId="1896D184" w14:textId="5F9D8A20" w:rsidR="0047058A" w:rsidRPr="005F60EA" w:rsidRDefault="00B63A4C" w:rsidP="0047058A">
      <w:pPr>
        <w:jc w:val="both"/>
        <w:rPr>
          <w:rFonts w:cs="Tahoma"/>
          <w:bCs/>
        </w:rPr>
      </w:pPr>
      <w:r w:rsidRPr="005F60EA">
        <w:rPr>
          <w:rFonts w:cs="Tahoma"/>
          <w:bCs/>
        </w:rPr>
        <w:t>Ο</w:t>
      </w:r>
      <w:r w:rsidR="006969B4" w:rsidRPr="005F60EA">
        <w:rPr>
          <w:rFonts w:cs="Tahoma"/>
          <w:bCs/>
        </w:rPr>
        <w:t xml:space="preserve"> ασθενής </w:t>
      </w:r>
      <w:r w:rsidR="004663C3" w:rsidRPr="005F60EA">
        <w:rPr>
          <w:rFonts w:cs="Tahoma"/>
          <w:bCs/>
        </w:rPr>
        <w:t xml:space="preserve">θα πρέπει να κατευθύνεται </w:t>
      </w:r>
      <w:r w:rsidR="006969B4" w:rsidRPr="005F60EA">
        <w:rPr>
          <w:rFonts w:cs="Tahoma"/>
          <w:bCs/>
        </w:rPr>
        <w:t>να απευθ</w:t>
      </w:r>
      <w:r w:rsidR="004663C3" w:rsidRPr="005F60EA">
        <w:rPr>
          <w:rFonts w:cs="Tahoma"/>
          <w:bCs/>
        </w:rPr>
        <w:t>υνθεί</w:t>
      </w:r>
      <w:r w:rsidRPr="005F60EA">
        <w:rPr>
          <w:rFonts w:cs="Tahoma"/>
          <w:bCs/>
        </w:rPr>
        <w:t xml:space="preserve"> σε αυτ</w:t>
      </w:r>
      <w:r w:rsidR="005F60EA" w:rsidRPr="005F60EA">
        <w:rPr>
          <w:rFonts w:cs="Tahoma"/>
          <w:bCs/>
        </w:rPr>
        <w:t>ούς</w:t>
      </w:r>
      <w:r w:rsidRPr="005F60EA">
        <w:rPr>
          <w:rFonts w:cs="Tahoma"/>
          <w:bCs/>
        </w:rPr>
        <w:t xml:space="preserve"> ΜΟΝΟ</w:t>
      </w:r>
      <w:r w:rsidR="006969B4" w:rsidRPr="005F60EA">
        <w:rPr>
          <w:rFonts w:cs="Tahoma"/>
          <w:bCs/>
        </w:rPr>
        <w:t xml:space="preserve"> τηλεφωνικά</w:t>
      </w:r>
      <w:r w:rsidR="004663C3" w:rsidRPr="005F60EA">
        <w:rPr>
          <w:rFonts w:cs="Tahoma"/>
          <w:bCs/>
        </w:rPr>
        <w:t xml:space="preserve">. </w:t>
      </w:r>
      <w:bookmarkStart w:id="2" w:name="_Hlk35158927"/>
      <w:r w:rsidR="004663C3" w:rsidRPr="005F60EA">
        <w:rPr>
          <w:rFonts w:cs="Tahoma"/>
          <w:bCs/>
        </w:rPr>
        <w:t>Εφαρμόζοντας αλγόριθμο διαλογής</w:t>
      </w:r>
      <w:r w:rsidR="005F60EA" w:rsidRPr="005F60EA">
        <w:rPr>
          <w:rFonts w:cs="Tahoma"/>
          <w:bCs/>
        </w:rPr>
        <w:t>,</w:t>
      </w:r>
      <w:r w:rsidR="004663C3" w:rsidRPr="005F60EA">
        <w:rPr>
          <w:rFonts w:cs="Tahoma"/>
          <w:bCs/>
        </w:rPr>
        <w:t xml:space="preserve"> ο ιατρός θα κατευθύνει τον ασθενή</w:t>
      </w:r>
      <w:r w:rsidR="0047058A" w:rsidRPr="005F60EA">
        <w:rPr>
          <w:rFonts w:cs="Tahoma"/>
          <w:bCs/>
        </w:rPr>
        <w:t>:</w:t>
      </w:r>
      <w:bookmarkStart w:id="3" w:name="_Hlk35065814"/>
    </w:p>
    <w:p w14:paraId="6BA154D0" w14:textId="68BF5CFB" w:rsidR="0047058A" w:rsidRPr="005F60EA" w:rsidRDefault="002C26BA" w:rsidP="002C26BA">
      <w:pPr>
        <w:pStyle w:val="a3"/>
        <w:numPr>
          <w:ilvl w:val="0"/>
          <w:numId w:val="12"/>
        </w:numPr>
        <w:jc w:val="both"/>
        <w:rPr>
          <w:rFonts w:cs="Tahoma"/>
          <w:bCs/>
        </w:rPr>
      </w:pPr>
      <w:r w:rsidRPr="005F60EA">
        <w:rPr>
          <w:rFonts w:cs="Tahoma"/>
          <w:bCs/>
        </w:rPr>
        <w:t xml:space="preserve">αν </w:t>
      </w:r>
      <w:r w:rsidR="0047058A" w:rsidRPr="005F60EA">
        <w:rPr>
          <w:rFonts w:cs="Tahoma"/>
          <w:b/>
        </w:rPr>
        <w:t>δεν πληροί τα κριτήρια</w:t>
      </w:r>
      <w:r w:rsidR="0047058A" w:rsidRPr="005F60EA">
        <w:rPr>
          <w:rFonts w:cs="Tahoma"/>
          <w:bCs/>
        </w:rPr>
        <w:t xml:space="preserve"> παραπομπή</w:t>
      </w:r>
      <w:r w:rsidR="004663C3" w:rsidRPr="005F60EA">
        <w:rPr>
          <w:rFonts w:cs="Tahoma"/>
          <w:bCs/>
        </w:rPr>
        <w:t>ς</w:t>
      </w:r>
      <w:r w:rsidR="00170F15" w:rsidRPr="005F60EA">
        <w:rPr>
          <w:rFonts w:cs="Tahoma"/>
          <w:bCs/>
        </w:rPr>
        <w:t>,</w:t>
      </w:r>
      <w:r w:rsidR="004663C3" w:rsidRPr="005F60EA">
        <w:rPr>
          <w:rFonts w:cs="Tahoma"/>
          <w:bCs/>
        </w:rPr>
        <w:t xml:space="preserve"> να </w:t>
      </w:r>
      <w:proofErr w:type="spellStart"/>
      <w:r w:rsidR="004663C3" w:rsidRPr="005F60EA">
        <w:rPr>
          <w:rFonts w:cs="Tahoma"/>
          <w:b/>
        </w:rPr>
        <w:t>αυτοαπομονωθεί</w:t>
      </w:r>
      <w:proofErr w:type="spellEnd"/>
      <w:r w:rsidR="004663C3" w:rsidRPr="005F60EA">
        <w:rPr>
          <w:rFonts w:cs="Tahoma"/>
          <w:b/>
        </w:rPr>
        <w:t xml:space="preserve"> στο σπίτι</w:t>
      </w:r>
      <w:r w:rsidR="004663C3" w:rsidRPr="005F60EA">
        <w:rPr>
          <w:rFonts w:cs="Tahoma"/>
          <w:bCs/>
        </w:rPr>
        <w:t>,</w:t>
      </w:r>
      <w:r w:rsidR="0047058A" w:rsidRPr="005F60EA">
        <w:rPr>
          <w:rFonts w:cs="Tahoma"/>
          <w:bCs/>
        </w:rPr>
        <w:t xml:space="preserve"> παρέχοντα</w:t>
      </w:r>
      <w:r w:rsidR="004663C3" w:rsidRPr="005F60EA">
        <w:rPr>
          <w:rFonts w:cs="Tahoma"/>
          <w:bCs/>
        </w:rPr>
        <w:t>ς</w:t>
      </w:r>
      <w:r w:rsidR="0047058A" w:rsidRPr="005F60EA">
        <w:rPr>
          <w:rFonts w:cs="Tahoma"/>
          <w:bCs/>
        </w:rPr>
        <w:t xml:space="preserve"> </w:t>
      </w:r>
      <w:r w:rsidR="004663C3" w:rsidRPr="005F60EA">
        <w:rPr>
          <w:rFonts w:cs="Tahoma"/>
          <w:bCs/>
        </w:rPr>
        <w:t xml:space="preserve">του </w:t>
      </w:r>
      <w:r w:rsidR="0047058A" w:rsidRPr="005F60EA">
        <w:rPr>
          <w:rFonts w:cs="Tahoma"/>
          <w:bCs/>
        </w:rPr>
        <w:t>οδηγίες</w:t>
      </w:r>
      <w:r w:rsidR="0032457D">
        <w:rPr>
          <w:rFonts w:cs="Tahoma"/>
          <w:bCs/>
        </w:rPr>
        <w:t xml:space="preserve"> (</w:t>
      </w:r>
      <w:hyperlink r:id="rId6" w:history="1">
        <w:r w:rsidR="0032457D" w:rsidRPr="00F21E5E">
          <w:rPr>
            <w:rStyle w:val="-"/>
            <w:rFonts w:cs="Tahoma"/>
            <w:bCs/>
          </w:rPr>
          <w:t>https://eody.gov.gr/wp-content/uploads/2020/03/covid-19-apomonosi-spiti.pdf</w:t>
        </w:r>
      </w:hyperlink>
      <w:r w:rsidR="0032457D">
        <w:rPr>
          <w:rStyle w:val="-"/>
          <w:rFonts w:cs="Tahoma"/>
          <w:bCs/>
          <w:color w:val="auto"/>
        </w:rPr>
        <w:t>)</w:t>
      </w:r>
      <w:r w:rsidRPr="005F60EA">
        <w:rPr>
          <w:rFonts w:cs="Tahoma"/>
          <w:bCs/>
        </w:rPr>
        <w:t xml:space="preserve"> </w:t>
      </w:r>
      <w:r w:rsidR="0047058A" w:rsidRPr="005F60EA">
        <w:rPr>
          <w:rFonts w:cs="Tahoma"/>
          <w:bCs/>
        </w:rPr>
        <w:t xml:space="preserve">και </w:t>
      </w:r>
      <w:r w:rsidR="004663C3" w:rsidRPr="005F60EA">
        <w:rPr>
          <w:rFonts w:cs="Tahoma"/>
          <w:bCs/>
        </w:rPr>
        <w:t xml:space="preserve">συστάσεις για </w:t>
      </w:r>
      <w:r w:rsidR="0047058A" w:rsidRPr="005F60EA">
        <w:rPr>
          <w:rFonts w:cs="Tahoma"/>
          <w:bCs/>
        </w:rPr>
        <w:t>παρακολούθηση</w:t>
      </w:r>
      <w:bookmarkEnd w:id="3"/>
      <w:r w:rsidR="0047058A" w:rsidRPr="005F60EA">
        <w:rPr>
          <w:rFonts w:cs="Tahoma"/>
          <w:bCs/>
        </w:rPr>
        <w:t xml:space="preserve">. </w:t>
      </w:r>
    </w:p>
    <w:p w14:paraId="0A577160" w14:textId="14977DCD" w:rsidR="0047058A" w:rsidRPr="005F60EA" w:rsidRDefault="002C26BA" w:rsidP="00E92A59">
      <w:pPr>
        <w:pStyle w:val="a3"/>
        <w:numPr>
          <w:ilvl w:val="0"/>
          <w:numId w:val="12"/>
        </w:numPr>
        <w:jc w:val="both"/>
        <w:rPr>
          <w:rFonts w:cs="Tahoma"/>
          <w:bCs/>
        </w:rPr>
      </w:pPr>
      <w:r w:rsidRPr="008C62C1">
        <w:rPr>
          <w:rFonts w:cs="Tahoma"/>
          <w:bCs/>
        </w:rPr>
        <w:t>αν</w:t>
      </w:r>
      <w:r w:rsidRPr="005F60EA">
        <w:rPr>
          <w:rFonts w:cs="Tahoma"/>
          <w:b/>
        </w:rPr>
        <w:t xml:space="preserve"> </w:t>
      </w:r>
      <w:r w:rsidR="0047058A" w:rsidRPr="005F60EA">
        <w:rPr>
          <w:rFonts w:cs="Tahoma"/>
          <w:b/>
        </w:rPr>
        <w:t>πληροί τα κριτήρια</w:t>
      </w:r>
      <w:r w:rsidR="0047058A" w:rsidRPr="005F60EA">
        <w:rPr>
          <w:rFonts w:cs="Tahoma"/>
          <w:bCs/>
        </w:rPr>
        <w:t xml:space="preserve"> </w:t>
      </w:r>
      <w:r w:rsidR="0047058A" w:rsidRPr="005F60EA">
        <w:rPr>
          <w:rFonts w:cs="Tahoma"/>
          <w:b/>
        </w:rPr>
        <w:t xml:space="preserve">για </w:t>
      </w:r>
      <w:r w:rsidR="004663C3" w:rsidRPr="005F60EA">
        <w:rPr>
          <w:rFonts w:cs="Tahoma"/>
          <w:b/>
        </w:rPr>
        <w:t xml:space="preserve">περεταίρω </w:t>
      </w:r>
      <w:r w:rsidR="0047058A" w:rsidRPr="005F60EA">
        <w:rPr>
          <w:rFonts w:cs="Tahoma"/>
          <w:b/>
        </w:rPr>
        <w:t>αξιολόγηση</w:t>
      </w:r>
      <w:r w:rsidR="00170F15" w:rsidRPr="005F60EA">
        <w:rPr>
          <w:rFonts w:cs="Tahoma"/>
          <w:b/>
        </w:rPr>
        <w:t>,</w:t>
      </w:r>
      <w:r w:rsidR="004663C3" w:rsidRPr="005F60EA">
        <w:rPr>
          <w:rFonts w:cs="Tahoma"/>
          <w:bCs/>
        </w:rPr>
        <w:t xml:space="preserve"> να</w:t>
      </w:r>
      <w:r w:rsidR="0047058A" w:rsidRPr="005F60EA">
        <w:rPr>
          <w:rFonts w:cs="Tahoma"/>
          <w:bCs/>
        </w:rPr>
        <w:t xml:space="preserve"> </w:t>
      </w:r>
      <w:r w:rsidR="004663C3" w:rsidRPr="005F60EA">
        <w:rPr>
          <w:rFonts w:cs="Tahoma"/>
          <w:b/>
        </w:rPr>
        <w:t>μεταβεί σε</w:t>
      </w:r>
      <w:r w:rsidR="0047058A" w:rsidRPr="005F60EA">
        <w:rPr>
          <w:rFonts w:cs="Tahoma"/>
          <w:b/>
        </w:rPr>
        <w:t xml:space="preserve"> Κ.Υ. του δικτύου (covid-19 Κ.Υ.)</w:t>
      </w:r>
      <w:r w:rsidR="00170F15" w:rsidRPr="005F60EA">
        <w:rPr>
          <w:rFonts w:cs="Tahoma"/>
          <w:b/>
        </w:rPr>
        <w:t>. Στην περίπτωση αυτή ο γιατρός</w:t>
      </w:r>
      <w:r w:rsidR="0047058A" w:rsidRPr="005F60EA">
        <w:rPr>
          <w:rFonts w:cs="Tahoma"/>
          <w:bCs/>
        </w:rPr>
        <w:t xml:space="preserve"> </w:t>
      </w:r>
      <w:proofErr w:type="spellStart"/>
      <w:r w:rsidR="0047058A" w:rsidRPr="005F60EA">
        <w:rPr>
          <w:rFonts w:cs="Tahoma"/>
          <w:bCs/>
        </w:rPr>
        <w:t>συνταγογραφεί</w:t>
      </w:r>
      <w:proofErr w:type="spellEnd"/>
      <w:r w:rsidR="0047058A" w:rsidRPr="005F60EA">
        <w:rPr>
          <w:rFonts w:cs="Tahoma"/>
          <w:bCs/>
        </w:rPr>
        <w:t xml:space="preserve"> </w:t>
      </w:r>
      <w:r w:rsidR="0047058A" w:rsidRPr="005F60EA">
        <w:rPr>
          <w:rFonts w:cs="Tahoma"/>
          <w:b/>
        </w:rPr>
        <w:t>ηλεκτρονικό παραπεμπτικό</w:t>
      </w:r>
      <w:r w:rsidR="0047058A" w:rsidRPr="005F60EA">
        <w:rPr>
          <w:rFonts w:cs="Tahoma"/>
          <w:bCs/>
        </w:rPr>
        <w:t xml:space="preserve"> μέσω του ΣΗΣ της ΗΔΙΚΑ</w:t>
      </w:r>
      <w:r w:rsidR="00EE0494" w:rsidRPr="005F60EA">
        <w:rPr>
          <w:rFonts w:cs="Tahoma"/>
          <w:bCs/>
        </w:rPr>
        <w:t xml:space="preserve"> (σύμφωνα με το επισυναπτόμενο υπόδειγμα)</w:t>
      </w:r>
    </w:p>
    <w:p w14:paraId="01DF5679" w14:textId="24ED1B32" w:rsidR="00170F15" w:rsidRPr="005F60EA" w:rsidRDefault="002C26BA" w:rsidP="00E92A59">
      <w:pPr>
        <w:pStyle w:val="a3"/>
        <w:numPr>
          <w:ilvl w:val="0"/>
          <w:numId w:val="12"/>
        </w:numPr>
        <w:jc w:val="both"/>
        <w:rPr>
          <w:rFonts w:cs="Tahoma"/>
          <w:bCs/>
        </w:rPr>
      </w:pPr>
      <w:r w:rsidRPr="008C62C1">
        <w:rPr>
          <w:rFonts w:cs="Tahoma"/>
          <w:bCs/>
        </w:rPr>
        <w:t xml:space="preserve">αν </w:t>
      </w:r>
      <w:r w:rsidRPr="005F60EA">
        <w:rPr>
          <w:rFonts w:cs="Tahoma"/>
          <w:b/>
        </w:rPr>
        <w:t>π</w:t>
      </w:r>
      <w:r w:rsidR="00170F15" w:rsidRPr="005F60EA">
        <w:rPr>
          <w:rFonts w:cs="Tahoma"/>
          <w:b/>
        </w:rPr>
        <w:t>ληροί τα κριτήρια για νοσηλεία, να μεταβεί σε νοσοκομείο αναφοράς, με δικό του μέσο ή μέσω ΕΚΑΒ ανά περίπτωση</w:t>
      </w:r>
    </w:p>
    <w:bookmarkEnd w:id="2"/>
    <w:p w14:paraId="7E7B4A84" w14:textId="3FA0963F" w:rsidR="0047058A" w:rsidRPr="001F5AE2" w:rsidRDefault="0047058A" w:rsidP="00170F15">
      <w:pPr>
        <w:jc w:val="both"/>
        <w:rPr>
          <w:rFonts w:cs="Tahoma"/>
          <w:b/>
          <w:color w:val="FF0000"/>
        </w:rPr>
      </w:pPr>
      <w:r w:rsidRPr="005F60EA">
        <w:rPr>
          <w:rFonts w:cs="Tahoma"/>
          <w:bCs/>
        </w:rPr>
        <w:t xml:space="preserve">Εφόσον ο ασθενής προσέλθει </w:t>
      </w:r>
      <w:r w:rsidR="00170F15" w:rsidRPr="005F60EA">
        <w:rPr>
          <w:rFonts w:cs="Tahoma"/>
          <w:bCs/>
        </w:rPr>
        <w:t xml:space="preserve">αυτοβούλως </w:t>
      </w:r>
      <w:r w:rsidRPr="005F60EA">
        <w:rPr>
          <w:rFonts w:cs="Tahoma"/>
          <w:bCs/>
        </w:rPr>
        <w:t xml:space="preserve">σε </w:t>
      </w:r>
      <w:r w:rsidR="00170F15" w:rsidRPr="005F60EA">
        <w:rPr>
          <w:rFonts w:cs="Tahoma"/>
          <w:bCs/>
        </w:rPr>
        <w:t>μονάδα</w:t>
      </w:r>
      <w:r w:rsidRPr="005F60EA">
        <w:rPr>
          <w:rFonts w:cs="Tahoma"/>
          <w:bCs/>
        </w:rPr>
        <w:t xml:space="preserve"> ΠΦΥ</w:t>
      </w:r>
      <w:r w:rsidR="002C26BA" w:rsidRPr="005F60EA">
        <w:rPr>
          <w:rFonts w:cs="Tahoma"/>
          <w:bCs/>
        </w:rPr>
        <w:t xml:space="preserve"> (πρακτική που θα πρέπει να αποθαρρύνεται)</w:t>
      </w:r>
      <w:r w:rsidR="00170F15" w:rsidRPr="005F60EA">
        <w:rPr>
          <w:rFonts w:cs="Tahoma"/>
          <w:bCs/>
        </w:rPr>
        <w:t xml:space="preserve"> </w:t>
      </w:r>
      <w:r w:rsidRPr="005F60EA">
        <w:rPr>
          <w:rFonts w:cs="Tahoma"/>
          <w:bCs/>
        </w:rPr>
        <w:t xml:space="preserve">γίνεται εφαρμογή διαδικασιών διαλογής </w:t>
      </w:r>
      <w:r w:rsidR="00170F15" w:rsidRPr="005F60EA">
        <w:rPr>
          <w:rFonts w:cs="Tahoma"/>
          <w:bCs/>
        </w:rPr>
        <w:t>ενδεχόμενου</w:t>
      </w:r>
      <w:r w:rsidRPr="005F60EA">
        <w:rPr>
          <w:rFonts w:cs="Tahoma"/>
          <w:bCs/>
        </w:rPr>
        <w:t xml:space="preserve"> κρούσματος </w:t>
      </w:r>
      <w:r w:rsidRPr="005F60EA">
        <w:rPr>
          <w:rFonts w:cs="Tahoma"/>
          <w:b/>
        </w:rPr>
        <w:t>ΠΡΙΝ ΤΗΝ ΕΙΣΟΔΟ ΣΤΗΝ ΜΟΝΑΔΑ ΠΦΥ</w:t>
      </w:r>
      <w:r w:rsidR="009E2EDD" w:rsidRPr="005F60EA">
        <w:rPr>
          <w:rFonts w:cs="Tahoma"/>
          <w:b/>
        </w:rPr>
        <w:t xml:space="preserve"> και χωρίς την εί</w:t>
      </w:r>
      <w:r w:rsidR="00040E7A" w:rsidRPr="005F60EA">
        <w:rPr>
          <w:rFonts w:cs="Tahoma"/>
          <w:b/>
        </w:rPr>
        <w:t>σ</w:t>
      </w:r>
      <w:r w:rsidR="009E2EDD" w:rsidRPr="005F60EA">
        <w:rPr>
          <w:rFonts w:cs="Tahoma"/>
          <w:b/>
        </w:rPr>
        <w:t>οδο σε αυτή</w:t>
      </w:r>
      <w:r w:rsidR="005F60EA">
        <w:rPr>
          <w:rFonts w:cs="Tahoma"/>
          <w:b/>
          <w:color w:val="FF0000"/>
        </w:rPr>
        <w:t>.</w:t>
      </w:r>
    </w:p>
    <w:p w14:paraId="449EF5C1" w14:textId="4966DE36" w:rsidR="00170F15" w:rsidRPr="005F60EA" w:rsidRDefault="00170F15" w:rsidP="00170F15">
      <w:pPr>
        <w:jc w:val="both"/>
        <w:rPr>
          <w:rFonts w:cs="Tahoma"/>
          <w:bCs/>
        </w:rPr>
      </w:pPr>
      <w:r w:rsidRPr="005F60EA">
        <w:rPr>
          <w:rFonts w:cs="Tahoma"/>
          <w:bCs/>
        </w:rPr>
        <w:t>Εφαρμόζοντας αλγόριθμο διαλογής</w:t>
      </w:r>
      <w:r w:rsidR="00040E7A" w:rsidRPr="005F60EA">
        <w:rPr>
          <w:rFonts w:cs="Tahoma"/>
          <w:bCs/>
        </w:rPr>
        <w:t xml:space="preserve"> </w:t>
      </w:r>
      <w:r w:rsidR="005F60EA">
        <w:rPr>
          <w:rFonts w:cs="Tahoma"/>
          <w:bCs/>
        </w:rPr>
        <w:t>(</w:t>
      </w:r>
      <w:r w:rsidR="00040E7A" w:rsidRPr="005F60EA">
        <w:rPr>
          <w:rFonts w:cs="Tahoma"/>
          <w:bCs/>
        </w:rPr>
        <w:t xml:space="preserve">ιδανικά η αξιολόγηση αυτή θα πρέπει να γίνεται μέσω </w:t>
      </w:r>
      <w:r w:rsidR="002C26BA" w:rsidRPr="005F60EA">
        <w:rPr>
          <w:rFonts w:cs="Tahoma"/>
          <w:bCs/>
        </w:rPr>
        <w:t xml:space="preserve">του κινητού </w:t>
      </w:r>
      <w:r w:rsidR="00040E7A" w:rsidRPr="005F60EA">
        <w:rPr>
          <w:rFonts w:cs="Tahoma"/>
          <w:bCs/>
        </w:rPr>
        <w:t>τηλεφώνου</w:t>
      </w:r>
      <w:r w:rsidR="002C26BA" w:rsidRPr="005F60EA">
        <w:rPr>
          <w:rFonts w:cs="Tahoma"/>
          <w:bCs/>
        </w:rPr>
        <w:t xml:space="preserve"> του ασθενούς</w:t>
      </w:r>
      <w:r w:rsidR="005F60EA" w:rsidRPr="005F60EA">
        <w:rPr>
          <w:rFonts w:cs="Tahoma"/>
          <w:bCs/>
        </w:rPr>
        <w:t>)</w:t>
      </w:r>
      <w:r w:rsidR="002C26BA" w:rsidRPr="005F60EA">
        <w:rPr>
          <w:rFonts w:cs="Tahoma"/>
          <w:bCs/>
        </w:rPr>
        <w:t>,</w:t>
      </w:r>
      <w:r w:rsidRPr="005F60EA">
        <w:rPr>
          <w:rFonts w:cs="Tahoma"/>
          <w:bCs/>
        </w:rPr>
        <w:t xml:space="preserve"> ο ιατρός θα κατευθύνει τον ασθενή:</w:t>
      </w:r>
    </w:p>
    <w:p w14:paraId="47DD5DD4" w14:textId="08F02B02" w:rsidR="00040E7A" w:rsidRPr="005F60EA" w:rsidRDefault="00040E7A" w:rsidP="00040E7A">
      <w:pPr>
        <w:pStyle w:val="a3"/>
        <w:numPr>
          <w:ilvl w:val="0"/>
          <w:numId w:val="23"/>
        </w:numPr>
        <w:jc w:val="both"/>
        <w:rPr>
          <w:rFonts w:cs="Tahoma"/>
          <w:bCs/>
        </w:rPr>
      </w:pPr>
      <w:r w:rsidRPr="008C62C1">
        <w:rPr>
          <w:rFonts w:cs="Tahoma"/>
          <w:bCs/>
        </w:rPr>
        <w:t>αν</w:t>
      </w:r>
      <w:r w:rsidRPr="008C62C1">
        <w:rPr>
          <w:rFonts w:cs="Tahoma"/>
          <w:b/>
        </w:rPr>
        <w:t xml:space="preserve"> </w:t>
      </w:r>
      <w:r w:rsidR="00170F15" w:rsidRPr="008C62C1">
        <w:rPr>
          <w:rFonts w:cs="Tahoma"/>
          <w:b/>
        </w:rPr>
        <w:t>δεν πληροί τα κριτήρια</w:t>
      </w:r>
      <w:r w:rsidR="00170F15" w:rsidRPr="005F60EA">
        <w:rPr>
          <w:rFonts w:cs="Tahoma"/>
          <w:bCs/>
        </w:rPr>
        <w:t xml:space="preserve"> παραπομπής, να </w:t>
      </w:r>
      <w:proofErr w:type="spellStart"/>
      <w:r w:rsidR="00170F15" w:rsidRPr="005F60EA">
        <w:rPr>
          <w:rFonts w:cs="Tahoma"/>
          <w:bCs/>
        </w:rPr>
        <w:t>αυτοαπομονωθεί</w:t>
      </w:r>
      <w:proofErr w:type="spellEnd"/>
      <w:r w:rsidR="00170F15" w:rsidRPr="005F60EA">
        <w:rPr>
          <w:rFonts w:cs="Tahoma"/>
          <w:bCs/>
        </w:rPr>
        <w:t xml:space="preserve"> στο σπίτι, παρέχοντας του οδηγίες και συστάσεις για παρακολούθηση. </w:t>
      </w:r>
    </w:p>
    <w:p w14:paraId="6EEC2119" w14:textId="1DA88D13" w:rsidR="00040E7A" w:rsidRPr="005F60EA" w:rsidRDefault="00040E7A" w:rsidP="00040E7A">
      <w:pPr>
        <w:pStyle w:val="a3"/>
        <w:numPr>
          <w:ilvl w:val="0"/>
          <w:numId w:val="23"/>
        </w:numPr>
        <w:jc w:val="both"/>
        <w:rPr>
          <w:rFonts w:cs="Tahoma"/>
          <w:bCs/>
        </w:rPr>
      </w:pPr>
      <w:r w:rsidRPr="008C62C1">
        <w:rPr>
          <w:rFonts w:cs="Tahoma"/>
          <w:bCs/>
        </w:rPr>
        <w:t>αν</w:t>
      </w:r>
      <w:r w:rsidRPr="008C62C1">
        <w:rPr>
          <w:rFonts w:cs="Tahoma"/>
          <w:b/>
        </w:rPr>
        <w:t xml:space="preserve"> </w:t>
      </w:r>
      <w:r w:rsidR="00170F15" w:rsidRPr="008C62C1">
        <w:rPr>
          <w:rFonts w:cs="Tahoma"/>
          <w:b/>
        </w:rPr>
        <w:t>πληροί τα κριτήρια</w:t>
      </w:r>
      <w:r w:rsidR="00170F15" w:rsidRPr="005F60EA">
        <w:rPr>
          <w:rFonts w:cs="Tahoma"/>
          <w:bCs/>
        </w:rPr>
        <w:t xml:space="preserve"> για περεταίρω αξιολόγηση, να μεταβεί σε Κ.Υ. του δικτύου (covid-19 Κ.Υ.). Στην περίπτωση αυτή ο</w:t>
      </w:r>
      <w:r w:rsidR="005F60EA">
        <w:rPr>
          <w:rFonts w:cs="Tahoma"/>
          <w:bCs/>
        </w:rPr>
        <w:t xml:space="preserve"> </w:t>
      </w:r>
      <w:r w:rsidR="00170F15" w:rsidRPr="005F60EA">
        <w:rPr>
          <w:rFonts w:cs="Tahoma"/>
          <w:bCs/>
        </w:rPr>
        <w:t xml:space="preserve">ιατρός </w:t>
      </w:r>
      <w:proofErr w:type="spellStart"/>
      <w:r w:rsidR="00170F15" w:rsidRPr="005F60EA">
        <w:rPr>
          <w:rFonts w:cs="Tahoma"/>
          <w:bCs/>
        </w:rPr>
        <w:t>συνταγογραφεί</w:t>
      </w:r>
      <w:proofErr w:type="spellEnd"/>
      <w:r w:rsidR="00170F15" w:rsidRPr="005F60EA">
        <w:rPr>
          <w:rFonts w:cs="Tahoma"/>
          <w:bCs/>
        </w:rPr>
        <w:t xml:space="preserve"> ηλεκτρονικό παραπεμπτικό μέσω του ΣΗΣ της ΗΔΙΚΑ (σύμφωνα με το επισυναπτόμενο υπόδειγμα) και στον ασθενή </w:t>
      </w:r>
      <w:r w:rsidRPr="005F60EA">
        <w:rPr>
          <w:rFonts w:cs="Tahoma"/>
          <w:bCs/>
        </w:rPr>
        <w:t>συστήνεται/</w:t>
      </w:r>
      <w:r w:rsidR="00170F15" w:rsidRPr="005F60EA">
        <w:rPr>
          <w:rFonts w:cs="Tahoma"/>
          <w:bCs/>
        </w:rPr>
        <w:t xml:space="preserve">χορηγείται απλή χειρουργική μάσκα. </w:t>
      </w:r>
      <w:r w:rsidR="001F5AE2" w:rsidRPr="005F60EA">
        <w:rPr>
          <w:rFonts w:cs="Tahoma"/>
          <w:bCs/>
        </w:rPr>
        <w:t xml:space="preserve">Γίνεται σύσταση η μετάβαση </w:t>
      </w:r>
      <w:r w:rsidRPr="005F60EA">
        <w:rPr>
          <w:rFonts w:cs="Tahoma"/>
          <w:bCs/>
        </w:rPr>
        <w:t xml:space="preserve">του ασθενή </w:t>
      </w:r>
      <w:r w:rsidR="001F5AE2" w:rsidRPr="005F60EA">
        <w:rPr>
          <w:rFonts w:cs="Tahoma"/>
          <w:bCs/>
        </w:rPr>
        <w:t>στο Κ.Υ. να γίνει με δικό του μέσο και σε καμία περίπτωση με μέσο μαζικής μεταφοράς.</w:t>
      </w:r>
      <w:r w:rsidR="00170F15" w:rsidRPr="005F60EA">
        <w:rPr>
          <w:rFonts w:cs="Tahoma"/>
          <w:bCs/>
        </w:rPr>
        <w:t xml:space="preserve"> </w:t>
      </w:r>
    </w:p>
    <w:p w14:paraId="546D0B2E" w14:textId="0EB0D637" w:rsidR="00170F15" w:rsidRPr="005F60EA" w:rsidRDefault="00040E7A" w:rsidP="00040E7A">
      <w:pPr>
        <w:pStyle w:val="a3"/>
        <w:numPr>
          <w:ilvl w:val="0"/>
          <w:numId w:val="23"/>
        </w:numPr>
        <w:jc w:val="both"/>
        <w:rPr>
          <w:rFonts w:cs="Tahoma"/>
          <w:bCs/>
        </w:rPr>
      </w:pPr>
      <w:r w:rsidRPr="008C62C1">
        <w:rPr>
          <w:rFonts w:cs="Tahoma"/>
          <w:bCs/>
        </w:rPr>
        <w:t>αν</w:t>
      </w:r>
      <w:r w:rsidRPr="008C62C1">
        <w:rPr>
          <w:rFonts w:cs="Tahoma"/>
          <w:b/>
        </w:rPr>
        <w:t xml:space="preserve"> π</w:t>
      </w:r>
      <w:r w:rsidR="00170F15" w:rsidRPr="008C62C1">
        <w:rPr>
          <w:rFonts w:cs="Tahoma"/>
          <w:b/>
        </w:rPr>
        <w:t>ληροί τα κριτήρια</w:t>
      </w:r>
      <w:r w:rsidR="00170F15" w:rsidRPr="005F60EA">
        <w:rPr>
          <w:rFonts w:cs="Tahoma"/>
          <w:bCs/>
        </w:rPr>
        <w:t xml:space="preserve"> για νοσηλεία, να μεταβεί σε νοσοκομείο αναφοράς, με δικό του μέσο ή </w:t>
      </w:r>
      <w:r w:rsidRPr="005F60EA">
        <w:rPr>
          <w:rFonts w:cs="Tahoma"/>
          <w:bCs/>
        </w:rPr>
        <w:t>με</w:t>
      </w:r>
      <w:r w:rsidR="00170F15" w:rsidRPr="005F60EA">
        <w:rPr>
          <w:rFonts w:cs="Tahoma"/>
          <w:bCs/>
        </w:rPr>
        <w:t xml:space="preserve"> ΕΚΑΒ ανά</w:t>
      </w:r>
      <w:r w:rsidRPr="005F60EA">
        <w:rPr>
          <w:rFonts w:cs="Tahoma"/>
          <w:bCs/>
        </w:rPr>
        <w:t>λογα με την</w:t>
      </w:r>
      <w:r w:rsidR="00170F15" w:rsidRPr="005F60EA">
        <w:rPr>
          <w:rFonts w:cs="Tahoma"/>
          <w:bCs/>
        </w:rPr>
        <w:t xml:space="preserve"> περίπτωση</w:t>
      </w:r>
      <w:r w:rsidR="005F60EA" w:rsidRPr="005F60EA">
        <w:rPr>
          <w:rFonts w:cs="Tahoma"/>
          <w:bCs/>
        </w:rPr>
        <w:t>.</w:t>
      </w:r>
    </w:p>
    <w:p w14:paraId="35793C9C" w14:textId="7B169D1E" w:rsidR="00FB26C0" w:rsidRPr="003C04E0" w:rsidRDefault="003C04E0" w:rsidP="001F5AE2">
      <w:pPr>
        <w:jc w:val="both"/>
        <w:rPr>
          <w:rFonts w:cs="Tahoma"/>
          <w:b/>
        </w:rPr>
      </w:pPr>
      <w:bookmarkStart w:id="4" w:name="_Hlk35067358"/>
      <w:r w:rsidRPr="003C04E0">
        <w:rPr>
          <w:rFonts w:cs="Tahoma"/>
          <w:b/>
          <w:color w:val="4472C4" w:themeColor="accent1"/>
          <w:sz w:val="28"/>
          <w:szCs w:val="28"/>
          <w:u w:val="single"/>
        </w:rPr>
        <w:t xml:space="preserve">Β) </w:t>
      </w:r>
      <w:r w:rsidR="006969B4" w:rsidRPr="003C04E0">
        <w:rPr>
          <w:rFonts w:cs="Tahoma"/>
          <w:b/>
          <w:color w:val="4472C4" w:themeColor="accent1"/>
          <w:sz w:val="28"/>
          <w:szCs w:val="28"/>
          <w:u w:val="single"/>
        </w:rPr>
        <w:t xml:space="preserve">Η προσέλευση των ασθενών </w:t>
      </w:r>
      <w:r w:rsidR="00FB26C0" w:rsidRPr="003C04E0">
        <w:rPr>
          <w:rFonts w:cs="Tahoma"/>
          <w:b/>
          <w:color w:val="4472C4" w:themeColor="accent1"/>
          <w:sz w:val="28"/>
          <w:szCs w:val="28"/>
          <w:u w:val="single"/>
        </w:rPr>
        <w:t>σ</w:t>
      </w:r>
      <w:r w:rsidR="006969B4" w:rsidRPr="003C04E0">
        <w:rPr>
          <w:rFonts w:cs="Tahoma"/>
          <w:b/>
          <w:color w:val="4472C4" w:themeColor="accent1"/>
          <w:sz w:val="28"/>
          <w:szCs w:val="28"/>
          <w:u w:val="single"/>
        </w:rPr>
        <w:t>τα Κ.Υ. του δικτύου (covid-19 Κ.Υ.)</w:t>
      </w:r>
      <w:r w:rsidR="006969B4" w:rsidRPr="003C04E0">
        <w:rPr>
          <w:rFonts w:cs="Tahoma"/>
          <w:b/>
          <w:color w:val="4472C4" w:themeColor="accent1"/>
          <w:sz w:val="28"/>
          <w:szCs w:val="28"/>
        </w:rPr>
        <w:t xml:space="preserve"> </w:t>
      </w:r>
      <w:r w:rsidR="006969B4" w:rsidRPr="003C04E0">
        <w:rPr>
          <w:rFonts w:cs="Tahoma"/>
          <w:b/>
        </w:rPr>
        <w:t xml:space="preserve">θα </w:t>
      </w:r>
      <w:r w:rsidR="001F5AE2" w:rsidRPr="003C04E0">
        <w:rPr>
          <w:rFonts w:cs="Tahoma"/>
          <w:b/>
        </w:rPr>
        <w:t xml:space="preserve">πρέπει να </w:t>
      </w:r>
      <w:r w:rsidR="006969B4" w:rsidRPr="003C04E0">
        <w:rPr>
          <w:rFonts w:cs="Tahoma"/>
          <w:b/>
        </w:rPr>
        <w:t>γίνεται</w:t>
      </w:r>
      <w:r w:rsidR="001F5AE2" w:rsidRPr="003C04E0">
        <w:rPr>
          <w:rFonts w:cs="Tahoma"/>
          <w:b/>
        </w:rPr>
        <w:t xml:space="preserve"> </w:t>
      </w:r>
      <w:r w:rsidR="00FB26C0" w:rsidRPr="003C04E0">
        <w:rPr>
          <w:rFonts w:cs="Tahoma"/>
          <w:b/>
        </w:rPr>
        <w:t xml:space="preserve">μέσω παραπομπής από </w:t>
      </w:r>
      <w:r w:rsidR="001F5AE2" w:rsidRPr="003C04E0">
        <w:rPr>
          <w:rFonts w:cs="Tahoma"/>
          <w:b/>
        </w:rPr>
        <w:t>τους ιατρούς της ΠΦΥ.</w:t>
      </w:r>
      <w:r w:rsidR="002C26BA" w:rsidRPr="003C04E0">
        <w:rPr>
          <w:rFonts w:cs="Tahoma"/>
          <w:b/>
        </w:rPr>
        <w:t xml:space="preserve"> Η προσέλευση ασθενών αυτοβούλως σε αυτά θα πρέπει να αποθαρρύνεται. </w:t>
      </w:r>
    </w:p>
    <w:bookmarkEnd w:id="4"/>
    <w:p w14:paraId="38443551" w14:textId="10A94BA5" w:rsidR="00040E7A" w:rsidRPr="005F60EA" w:rsidRDefault="00E850E1" w:rsidP="00040E7A">
      <w:pPr>
        <w:jc w:val="both"/>
        <w:rPr>
          <w:rFonts w:cs="Tahoma"/>
          <w:bCs/>
        </w:rPr>
      </w:pPr>
      <w:r w:rsidRPr="00FB26C0">
        <w:rPr>
          <w:rFonts w:cs="Tahoma"/>
          <w:bCs/>
          <w:u w:val="single"/>
        </w:rPr>
        <w:lastRenderedPageBreak/>
        <w:t xml:space="preserve">Τα Κ.Υ. που θα συμμετέχουν σε αυτό το δίκτυο </w:t>
      </w:r>
      <w:r w:rsidR="00066D59" w:rsidRPr="00FB26C0">
        <w:rPr>
          <w:rFonts w:cs="Tahoma"/>
          <w:bCs/>
          <w:u w:val="single"/>
        </w:rPr>
        <w:t>(covid-19 Κ.Υ.)</w:t>
      </w:r>
      <w:r w:rsidR="00066D59" w:rsidRPr="00066D59">
        <w:rPr>
          <w:rFonts w:cs="Tahoma"/>
          <w:bCs/>
        </w:rPr>
        <w:t xml:space="preserve"> </w:t>
      </w:r>
      <w:r w:rsidR="00066D59">
        <w:rPr>
          <w:rFonts w:cs="Tahoma"/>
          <w:bCs/>
        </w:rPr>
        <w:t>θ</w:t>
      </w:r>
      <w:r>
        <w:rPr>
          <w:rFonts w:cs="Tahoma"/>
          <w:bCs/>
        </w:rPr>
        <w:t>α πρέπει</w:t>
      </w:r>
      <w:r w:rsidR="001F5AE2">
        <w:rPr>
          <w:rFonts w:cs="Tahoma"/>
          <w:bCs/>
        </w:rPr>
        <w:t xml:space="preserve"> </w:t>
      </w:r>
      <w:r w:rsidRPr="001F5AE2">
        <w:rPr>
          <w:rFonts w:cs="Tahoma"/>
          <w:bCs/>
        </w:rPr>
        <w:t>να εφαρμόζουν τις προβλεπόμενες από τον ΕΟΔΥ διαδικασίες διαλογής και ειδικότερα</w:t>
      </w:r>
      <w:bookmarkStart w:id="5" w:name="_Hlk35067811"/>
      <w:r w:rsidR="001F5AE2" w:rsidRPr="001F5AE2">
        <w:rPr>
          <w:rFonts w:cs="Tahoma"/>
          <w:bCs/>
        </w:rPr>
        <w:t xml:space="preserve"> </w:t>
      </w:r>
      <w:r w:rsidRPr="001F5AE2">
        <w:rPr>
          <w:rFonts w:cs="Tahoma"/>
          <w:bCs/>
        </w:rPr>
        <w:t xml:space="preserve">η προσέλευση των ασθενών θα γίνεται μέσω </w:t>
      </w:r>
      <w:r w:rsidRPr="001F5AE2">
        <w:rPr>
          <w:rFonts w:cs="Tahoma"/>
          <w:b/>
        </w:rPr>
        <w:t>μίας εισόδου μόνο</w:t>
      </w:r>
      <w:r w:rsidRPr="001F5AE2">
        <w:rPr>
          <w:rFonts w:cs="Tahoma"/>
          <w:bCs/>
        </w:rPr>
        <w:t xml:space="preserve"> </w:t>
      </w:r>
      <w:r w:rsidRPr="001F5AE2">
        <w:rPr>
          <w:rFonts w:cs="Tahoma"/>
          <w:b/>
        </w:rPr>
        <w:t>(διασφάλιση εφαρμογής διαλογής)</w:t>
      </w:r>
      <w:r w:rsidRPr="001F5AE2">
        <w:rPr>
          <w:rFonts w:cs="Tahoma"/>
          <w:bCs/>
        </w:rPr>
        <w:t xml:space="preserve"> και </w:t>
      </w:r>
      <w:r w:rsidRPr="005F60EA">
        <w:rPr>
          <w:rFonts w:cs="Tahoma"/>
          <w:b/>
        </w:rPr>
        <w:t>επιλογή κατάλληλου χώρου για τη διαλογή ΠΡΙΝ ΤΗΝ ΕΙΣΟΔΟ ΣΤΟ Κ.Υ.</w:t>
      </w:r>
      <w:r w:rsidRPr="005F60EA">
        <w:rPr>
          <w:rFonts w:cs="Tahoma"/>
          <w:bCs/>
        </w:rPr>
        <w:t xml:space="preserve"> </w:t>
      </w:r>
      <w:r w:rsidR="00B9503C" w:rsidRPr="005F60EA">
        <w:rPr>
          <w:rFonts w:cs="Tahoma"/>
          <w:bCs/>
        </w:rPr>
        <w:t xml:space="preserve">Ιδανικά </w:t>
      </w:r>
      <w:r w:rsidRPr="005F60EA">
        <w:rPr>
          <w:rFonts w:cs="Tahoma"/>
          <w:bCs/>
        </w:rPr>
        <w:t>στην εξωτερική είσοδο του χώρου παροχής υπηρεσιών υγείας</w:t>
      </w:r>
      <w:bookmarkEnd w:id="5"/>
      <w:r w:rsidR="00B9503C" w:rsidRPr="005F60EA">
        <w:rPr>
          <w:rFonts w:cs="Tahoma"/>
          <w:bCs/>
        </w:rPr>
        <w:t xml:space="preserve"> (οικίσκος)</w:t>
      </w:r>
      <w:r w:rsidR="00563234" w:rsidRPr="005F60EA">
        <w:rPr>
          <w:rFonts w:cs="Tahoma"/>
          <w:bCs/>
        </w:rPr>
        <w:t xml:space="preserve"> ή εφόσον δεν υπάρχει ο κατάλληλος χώρος η διαλογή να γίνεται πίσω από ένα διαχωριστικό που προστατεύει από την επέκταση σταγονιδίων/επαφές (π.χ. ένα </w:t>
      </w:r>
      <w:proofErr w:type="spellStart"/>
      <w:r w:rsidR="00563234" w:rsidRPr="005F60EA">
        <w:rPr>
          <w:rFonts w:cs="Tahoma"/>
          <w:bCs/>
        </w:rPr>
        <w:t>πλέξιγκλας</w:t>
      </w:r>
      <w:proofErr w:type="spellEnd"/>
      <w:r w:rsidRPr="005F60EA">
        <w:rPr>
          <w:rFonts w:cs="Tahoma"/>
          <w:bCs/>
        </w:rPr>
        <w:t>)</w:t>
      </w:r>
      <w:r w:rsidR="00563234" w:rsidRPr="005F60EA">
        <w:rPr>
          <w:rFonts w:cs="Tahoma"/>
          <w:bCs/>
        </w:rPr>
        <w:t xml:space="preserve"> ή </w:t>
      </w:r>
      <w:r w:rsidR="00B9503C" w:rsidRPr="005F60EA">
        <w:rPr>
          <w:rFonts w:cs="Tahoma"/>
          <w:bCs/>
        </w:rPr>
        <w:t>με</w:t>
      </w:r>
      <w:r w:rsidR="00563234" w:rsidRPr="005F60EA">
        <w:rPr>
          <w:rFonts w:cs="Tahoma"/>
          <w:bCs/>
        </w:rPr>
        <w:t xml:space="preserve"> το προσωπικό υποδοχής </w:t>
      </w:r>
      <w:r w:rsidR="007E4C40" w:rsidRPr="005F60EA">
        <w:rPr>
          <w:rFonts w:cs="Tahoma"/>
          <w:bCs/>
        </w:rPr>
        <w:t>(ιατρός, νοσηλευτής/</w:t>
      </w:r>
      <w:proofErr w:type="spellStart"/>
      <w:r w:rsidR="007E4C40" w:rsidRPr="005F60EA">
        <w:rPr>
          <w:rFonts w:cs="Tahoma"/>
          <w:bCs/>
        </w:rPr>
        <w:t>τρια</w:t>
      </w:r>
      <w:proofErr w:type="spellEnd"/>
      <w:r w:rsidR="007E4C40" w:rsidRPr="005F60EA">
        <w:rPr>
          <w:rFonts w:cs="Tahoma"/>
          <w:bCs/>
        </w:rPr>
        <w:t xml:space="preserve">) </w:t>
      </w:r>
      <w:r w:rsidR="00B9503C" w:rsidRPr="005F60EA">
        <w:rPr>
          <w:rFonts w:cs="Tahoma"/>
          <w:bCs/>
        </w:rPr>
        <w:t xml:space="preserve">να τηρεί απόσταση </w:t>
      </w:r>
      <w:r w:rsidR="00563234" w:rsidRPr="005F60EA">
        <w:rPr>
          <w:rFonts w:cs="Tahoma"/>
          <w:bCs/>
        </w:rPr>
        <w:t>τουλάχιστον 2 μέτρ</w:t>
      </w:r>
      <w:r w:rsidR="00B9503C" w:rsidRPr="005F60EA">
        <w:rPr>
          <w:rFonts w:cs="Tahoma"/>
          <w:bCs/>
        </w:rPr>
        <w:t>ων</w:t>
      </w:r>
      <w:r w:rsidR="00563234" w:rsidRPr="005F60EA">
        <w:rPr>
          <w:rFonts w:cs="Tahoma"/>
          <w:bCs/>
        </w:rPr>
        <w:t xml:space="preserve"> μακριά από τους ασθενείς</w:t>
      </w:r>
      <w:r w:rsidR="00040E7A" w:rsidRPr="005F60EA">
        <w:rPr>
          <w:rFonts w:cs="Tahoma"/>
          <w:bCs/>
        </w:rPr>
        <w:t xml:space="preserve">. </w:t>
      </w:r>
    </w:p>
    <w:p w14:paraId="0014DE10" w14:textId="7D2041E7" w:rsidR="001F5AE2" w:rsidRPr="005F60EA" w:rsidRDefault="008C62C1" w:rsidP="00B9503C">
      <w:pPr>
        <w:pStyle w:val="a3"/>
        <w:numPr>
          <w:ilvl w:val="0"/>
          <w:numId w:val="25"/>
        </w:numPr>
        <w:jc w:val="both"/>
        <w:rPr>
          <w:rFonts w:cs="Tahoma"/>
          <w:bCs/>
        </w:rPr>
      </w:pPr>
      <w:bookmarkStart w:id="6" w:name="_Hlk35168749"/>
      <w:r>
        <w:rPr>
          <w:rFonts w:cs="Tahoma"/>
          <w:bCs/>
        </w:rPr>
        <w:t>α</w:t>
      </w:r>
      <w:r w:rsidR="001F5AE2" w:rsidRPr="005F60EA">
        <w:rPr>
          <w:rFonts w:cs="Tahoma"/>
          <w:bCs/>
        </w:rPr>
        <w:t>ν</w:t>
      </w:r>
      <w:r w:rsidR="007E4C40" w:rsidRPr="005F60EA">
        <w:rPr>
          <w:rFonts w:cs="Tahoma"/>
          <w:bCs/>
        </w:rPr>
        <w:t xml:space="preserve"> </w:t>
      </w:r>
      <w:r w:rsidR="001F5AE2" w:rsidRPr="005F60EA">
        <w:rPr>
          <w:rFonts w:cs="Tahoma"/>
          <w:bCs/>
        </w:rPr>
        <w:t xml:space="preserve">ο ασθενής </w:t>
      </w:r>
      <w:bookmarkEnd w:id="6"/>
      <w:r w:rsidR="00B9503C" w:rsidRPr="005F60EA">
        <w:rPr>
          <w:rFonts w:cs="Tahoma"/>
          <w:bCs/>
        </w:rPr>
        <w:t>προσέλθει αυτοβούλως και</w:t>
      </w:r>
      <w:r w:rsidR="001F5AE2" w:rsidRPr="005F60EA">
        <w:rPr>
          <w:rFonts w:cs="Tahoma"/>
          <w:bCs/>
        </w:rPr>
        <w:t xml:space="preserve"> </w:t>
      </w:r>
      <w:r w:rsidR="007E4C40" w:rsidRPr="005F60EA">
        <w:rPr>
          <w:rFonts w:cs="Tahoma"/>
          <w:bCs/>
        </w:rPr>
        <w:t xml:space="preserve">κριθεί </w:t>
      </w:r>
      <w:r w:rsidR="00B9503C" w:rsidRPr="005F60EA">
        <w:rPr>
          <w:rFonts w:cs="Tahoma"/>
          <w:bCs/>
        </w:rPr>
        <w:t>πως</w:t>
      </w:r>
      <w:r w:rsidR="007E4C40" w:rsidRPr="005F60EA">
        <w:rPr>
          <w:rFonts w:cs="Tahoma"/>
          <w:bCs/>
        </w:rPr>
        <w:t xml:space="preserve"> έχει ήπια συμπτώματα λοίμωξης</w:t>
      </w:r>
      <w:r w:rsidR="001F5AE2" w:rsidRPr="005F60EA">
        <w:rPr>
          <w:rFonts w:cs="Tahoma"/>
          <w:bCs/>
        </w:rPr>
        <w:t xml:space="preserve"> του αναπνευστικού</w:t>
      </w:r>
      <w:r w:rsidR="007E4C40" w:rsidRPr="005F60EA">
        <w:rPr>
          <w:rFonts w:cs="Tahoma"/>
          <w:bCs/>
        </w:rPr>
        <w:t xml:space="preserve"> και </w:t>
      </w:r>
      <w:r w:rsidR="007E4C40" w:rsidRPr="005F60EA">
        <w:rPr>
          <w:rFonts w:cs="Tahoma"/>
          <w:b/>
        </w:rPr>
        <w:t>δεν πληροί τα κριτήρια</w:t>
      </w:r>
      <w:r w:rsidR="007E4C40" w:rsidRPr="005F60EA">
        <w:rPr>
          <w:rFonts w:cs="Tahoma"/>
          <w:bCs/>
        </w:rPr>
        <w:t xml:space="preserve"> για π</w:t>
      </w:r>
      <w:r w:rsidR="001F5AE2" w:rsidRPr="005F60EA">
        <w:rPr>
          <w:rFonts w:cs="Tahoma"/>
          <w:bCs/>
        </w:rPr>
        <w:t>ερεταίρω διερεύνηση</w:t>
      </w:r>
      <w:r w:rsidR="007E4C40" w:rsidRPr="005F60EA">
        <w:rPr>
          <w:rFonts w:cs="Tahoma"/>
          <w:bCs/>
        </w:rPr>
        <w:t>, παρέχονται οδηγίες για παραμονή στο σπίτι και παρακολούθηση</w:t>
      </w:r>
    </w:p>
    <w:p w14:paraId="25118C84" w14:textId="1C274EBB" w:rsidR="002B208E" w:rsidRPr="005F60EA" w:rsidRDefault="008C62C1" w:rsidP="002C26BA">
      <w:pPr>
        <w:pStyle w:val="a3"/>
        <w:numPr>
          <w:ilvl w:val="0"/>
          <w:numId w:val="2"/>
        </w:numPr>
        <w:jc w:val="both"/>
        <w:rPr>
          <w:rFonts w:cs="Tahoma"/>
          <w:bCs/>
        </w:rPr>
      </w:pPr>
      <w:r>
        <w:rPr>
          <w:rFonts w:cs="Tahoma"/>
          <w:bCs/>
        </w:rPr>
        <w:t>α</w:t>
      </w:r>
      <w:r w:rsidR="00B9503C" w:rsidRPr="005F60EA">
        <w:rPr>
          <w:rFonts w:cs="Tahoma"/>
          <w:bCs/>
        </w:rPr>
        <w:t xml:space="preserve">ν ο ασθενής </w:t>
      </w:r>
      <w:r w:rsidR="00B9503C" w:rsidRPr="005F60EA">
        <w:rPr>
          <w:rFonts w:cs="Tahoma"/>
          <w:b/>
        </w:rPr>
        <w:t>φέρει παραπομπή</w:t>
      </w:r>
      <w:r w:rsidR="00B9503C" w:rsidRPr="005F60EA">
        <w:rPr>
          <w:rFonts w:cs="Tahoma"/>
          <w:bCs/>
        </w:rPr>
        <w:t xml:space="preserve"> από ιατρό της ΠΦΥ ή διαφορετικά </w:t>
      </w:r>
      <w:r w:rsidR="00B9503C" w:rsidRPr="005F60EA">
        <w:rPr>
          <w:rFonts w:cs="Tahoma"/>
          <w:b/>
        </w:rPr>
        <w:t>αν</w:t>
      </w:r>
      <w:r w:rsidR="007E4C40" w:rsidRPr="005F60EA">
        <w:rPr>
          <w:rFonts w:cs="Tahoma"/>
          <w:b/>
        </w:rPr>
        <w:t xml:space="preserve"> κριθεί </w:t>
      </w:r>
      <w:r w:rsidR="00B9503C" w:rsidRPr="005F60EA">
        <w:rPr>
          <w:rFonts w:cs="Tahoma"/>
          <w:b/>
        </w:rPr>
        <w:t>κατά τη διαλογή</w:t>
      </w:r>
      <w:r w:rsidR="007E4C40" w:rsidRPr="005F60EA">
        <w:rPr>
          <w:b/>
        </w:rPr>
        <w:t xml:space="preserve"> </w:t>
      </w:r>
      <w:r w:rsidR="00B9503C" w:rsidRPr="005F60EA">
        <w:rPr>
          <w:rFonts w:cs="Tahoma"/>
          <w:b/>
        </w:rPr>
        <w:t>πως</w:t>
      </w:r>
      <w:r w:rsidR="007E4C40" w:rsidRPr="005F60EA">
        <w:rPr>
          <w:rFonts w:cs="Tahoma"/>
          <w:b/>
        </w:rPr>
        <w:t xml:space="preserve"> πληροί τα κριτήρια</w:t>
      </w:r>
      <w:r w:rsidR="007E4C40" w:rsidRPr="005F60EA">
        <w:rPr>
          <w:rFonts w:cs="Tahoma"/>
          <w:bCs/>
        </w:rPr>
        <w:t xml:space="preserve"> για κλινική εκτίμηση,</w:t>
      </w:r>
      <w:r w:rsidR="00040E7A" w:rsidRPr="005F60EA">
        <w:t xml:space="preserve"> </w:t>
      </w:r>
      <w:bookmarkStart w:id="7" w:name="_Hlk35166418"/>
      <w:r w:rsidR="00040E7A" w:rsidRPr="005F60EA">
        <w:rPr>
          <w:rFonts w:cs="Tahoma"/>
          <w:bCs/>
        </w:rPr>
        <w:t>μεταφέρεται σε ξεχωριστό χώρο αναμονής και εξέτασης (απομόνωση) στο Κ.Υ. με διαθέσιμη υποδομή και υλικά για την εφαρμογή υγιεινής των χεριών και αναπνευστικής υγιεινή.</w:t>
      </w:r>
    </w:p>
    <w:bookmarkEnd w:id="7"/>
    <w:p w14:paraId="3399BFA4" w14:textId="7AC7376B" w:rsidR="003C04E0" w:rsidRPr="003C04E0" w:rsidRDefault="003C04E0" w:rsidP="003C04E0">
      <w:pPr>
        <w:jc w:val="both"/>
        <w:rPr>
          <w:rFonts w:cs="Tahoma"/>
          <w:bCs/>
        </w:rPr>
      </w:pPr>
      <w:r w:rsidRPr="003C04E0">
        <w:rPr>
          <w:rFonts w:cs="Tahoma"/>
          <w:bCs/>
        </w:rPr>
        <w:t xml:space="preserve">Η παραμονή του ύποπτου περιστατικού στο Κέντρο Υγείας θα πρέπει να είναι περιορισμένη,  και </w:t>
      </w:r>
      <w:r w:rsidR="0037221E">
        <w:rPr>
          <w:rFonts w:cs="Tahoma"/>
          <w:bCs/>
        </w:rPr>
        <w:t>οι</w:t>
      </w:r>
      <w:r w:rsidRPr="003C04E0">
        <w:rPr>
          <w:rFonts w:cs="Tahoma"/>
          <w:bCs/>
        </w:rPr>
        <w:t xml:space="preserve"> διαδικασίες εξέτασης και αποχώρησης του ύποπτου περιστατικού,  θα πρέπει να γίνονται όσο το δυνατό πιο σύντομα, έτσι ώστε να αποφεύγονται όσο το δυνατό η άσκοπη παραμονή του ύποπτου περιστατικού στο χώρο και οι πολλαπλές επαφές  που εγκυμονούν κινδύνους πιθανής διασποράς του ιού.</w:t>
      </w:r>
    </w:p>
    <w:p w14:paraId="2C59CC13" w14:textId="47A60892" w:rsidR="003C04E0" w:rsidRPr="003C04E0" w:rsidRDefault="003C04E0" w:rsidP="003C04E0">
      <w:pPr>
        <w:jc w:val="both"/>
        <w:rPr>
          <w:rFonts w:cs="Tahoma"/>
          <w:bCs/>
        </w:rPr>
      </w:pPr>
      <w:r w:rsidRPr="003C04E0">
        <w:rPr>
          <w:rFonts w:cs="Tahoma"/>
          <w:bCs/>
        </w:rPr>
        <w:t>Ο ασθενής θα πρέπει να εφοδιαστεί από το προσωπικό του ΚΥ με απλή μάσκα και να οδηγηθεί χωρίς περιττές μετακινήσεις στον ειδικά καθορισμένο χώρο αναμονής και εξέτασης. Παράλληλα, απλή μάσκα χορηγείται και στον συνοδό του ασθενούς όσο αναμένει την ολοκλήρωση της εξέτασης. Στο χώρο αναμονής πρέπει να υπάρχει επαρκής ποσότητα χαρτομάντιλων, αλκοολούχο διάλυμα  και ποδοκίνητοι κάδοι απορριμμάτων για την απόρριψή τους.</w:t>
      </w:r>
    </w:p>
    <w:p w14:paraId="0BF6B20C" w14:textId="77777777" w:rsidR="003C04E0" w:rsidRPr="003C04E0" w:rsidRDefault="003C04E0" w:rsidP="003C04E0">
      <w:pPr>
        <w:jc w:val="both"/>
        <w:rPr>
          <w:rFonts w:cs="Tahoma"/>
          <w:bCs/>
        </w:rPr>
      </w:pPr>
      <w:r w:rsidRPr="003C04E0">
        <w:rPr>
          <w:rFonts w:cs="Tahoma"/>
          <w:bCs/>
        </w:rPr>
        <w:t>Αν υπάρχει η δυνατότητα, συνιστάται ο συμπτωματικός να κάθεται σε απόσταση τουλάχιστον 1 μέτρου και κατά προτίμηση 2 μέτρων, όπου αυτό είναι εφικτό, από άλλους ασθενείς που βρίσκονται στον ίδιο χώρο.</w:t>
      </w:r>
    </w:p>
    <w:p w14:paraId="1219323B" w14:textId="77777777" w:rsidR="003C04E0" w:rsidRPr="003C04E0" w:rsidRDefault="003C04E0" w:rsidP="003C04E0">
      <w:pPr>
        <w:jc w:val="both"/>
        <w:rPr>
          <w:rFonts w:cs="Tahoma"/>
          <w:bCs/>
        </w:rPr>
      </w:pPr>
      <w:r w:rsidRPr="003C04E0">
        <w:rPr>
          <w:rFonts w:cs="Tahoma"/>
          <w:bCs/>
        </w:rPr>
        <w:t xml:space="preserve">Η εξέταση του ασθενούς συστήνεται να γίνεται μεμονωμένα ή σε απομακρυσμένο χώρο από τους άλλους ασθενείς και σε  χώρο που διαθέτει καλό αερισμό και απομονωμένο κλιματισμό από τους υπόλοιπους χώρους του Κέντρου Υγείας. </w:t>
      </w:r>
    </w:p>
    <w:p w14:paraId="4E1F5390" w14:textId="77777777" w:rsidR="003C04E0" w:rsidRDefault="003C04E0" w:rsidP="003C04E0">
      <w:pPr>
        <w:jc w:val="both"/>
        <w:rPr>
          <w:rFonts w:cs="Tahoma"/>
          <w:bCs/>
        </w:rPr>
      </w:pPr>
      <w:r w:rsidRPr="003C04E0">
        <w:rPr>
          <w:rFonts w:cs="Tahoma"/>
          <w:bCs/>
        </w:rPr>
        <w:t xml:space="preserve">Στο χώρο εξέτασης των ασθενών πρέπει να υπάρχουν: εξεταστικό κρεβάτι, ένας ποδοκίνητος κάδος δίπλα στο εξεταστικό κρεβάτι για την απόρριψη των χαρτομάντιλων του ασθενή, ένα τροχήλατο με τον απαραίτητο εξοπλισμό για την εξέταση του ασθενή (χειρουργικές μάσκες, γάντια μιας χρήσης, αλκοολούχο διάλυμα, </w:t>
      </w:r>
      <w:proofErr w:type="spellStart"/>
      <w:r w:rsidRPr="003C04E0">
        <w:rPr>
          <w:rFonts w:cs="Tahoma"/>
          <w:bCs/>
        </w:rPr>
        <w:t>γλωσσοπίεστρα</w:t>
      </w:r>
      <w:proofErr w:type="spellEnd"/>
      <w:r w:rsidRPr="003C04E0">
        <w:rPr>
          <w:rFonts w:cs="Tahoma"/>
          <w:bCs/>
        </w:rPr>
        <w:t>, θερμόμετρα, πιεσόμετρα, περιχειρίδες και στηθοσκόπια) και ένας ποδοκίνητος κάδος για την απόρριψη του εξοπλισμού προστασίας δίπλα στην πόρτα εξόδου. Ο χώρος αυτός συνιστάται να διαθέτει νιπτήρα με τρεχούμενο νερό για πλύσιμο χεριών με σαπούνι και αλκοολούχο αντισηπτικό.</w:t>
      </w:r>
    </w:p>
    <w:p w14:paraId="4437CD37" w14:textId="42F1B7A7" w:rsidR="002B208E" w:rsidRDefault="002B208E" w:rsidP="003C04E0">
      <w:pPr>
        <w:jc w:val="both"/>
        <w:rPr>
          <w:rFonts w:cs="Tahoma"/>
          <w:bCs/>
        </w:rPr>
      </w:pPr>
      <w:r>
        <w:rPr>
          <w:rFonts w:cs="Tahoma"/>
          <w:bCs/>
        </w:rPr>
        <w:t xml:space="preserve">Ο γιατρός που κάνει την κλινική εκτίμηση θα πρέπει να την διενεργεί </w:t>
      </w:r>
      <w:r w:rsidRPr="002B208E">
        <w:rPr>
          <w:rFonts w:cs="Tahoma"/>
          <w:bCs/>
        </w:rPr>
        <w:t xml:space="preserve"> έχ</w:t>
      </w:r>
      <w:r>
        <w:rPr>
          <w:rFonts w:cs="Tahoma"/>
          <w:bCs/>
        </w:rPr>
        <w:t>οντας</w:t>
      </w:r>
      <w:r w:rsidRPr="002B208E">
        <w:rPr>
          <w:rFonts w:cs="Tahoma"/>
          <w:bCs/>
        </w:rPr>
        <w:t xml:space="preserve"> πρόσβαση και </w:t>
      </w:r>
      <w:r>
        <w:rPr>
          <w:rFonts w:cs="Tahoma"/>
          <w:bCs/>
        </w:rPr>
        <w:t>χρησιμοποιώντας</w:t>
      </w:r>
      <w:r w:rsidRPr="002B208E">
        <w:rPr>
          <w:rFonts w:cs="Tahoma"/>
          <w:bCs/>
        </w:rPr>
        <w:t xml:space="preserve"> με ασφάλεια*</w:t>
      </w:r>
      <w:r w:rsidR="00E43A30">
        <w:rPr>
          <w:rFonts w:cs="Tahoma"/>
          <w:bCs/>
        </w:rPr>
        <w:t xml:space="preserve"> τα προβλεπόμενα Μέτρα Ατομικής Προστασίας (ΜΑΠ)  </w:t>
      </w:r>
      <w:r w:rsidRPr="002B208E">
        <w:rPr>
          <w:rFonts w:cs="Tahoma"/>
          <w:bCs/>
        </w:rPr>
        <w:t xml:space="preserve"> </w:t>
      </w:r>
    </w:p>
    <w:p w14:paraId="26C30CFB" w14:textId="3CCA0EBC" w:rsidR="002B208E" w:rsidRDefault="005F60EA" w:rsidP="002B208E">
      <w:pPr>
        <w:pStyle w:val="a3"/>
        <w:numPr>
          <w:ilvl w:val="0"/>
          <w:numId w:val="19"/>
        </w:numPr>
        <w:jc w:val="both"/>
        <w:rPr>
          <w:rFonts w:cs="Tahoma"/>
          <w:bCs/>
        </w:rPr>
      </w:pPr>
      <w:r>
        <w:rPr>
          <w:rFonts w:cs="Tahoma"/>
          <w:bCs/>
        </w:rPr>
        <w:t>μ</w:t>
      </w:r>
      <w:r w:rsidR="002B208E" w:rsidRPr="002B208E">
        <w:rPr>
          <w:rFonts w:cs="Tahoma"/>
          <w:bCs/>
        </w:rPr>
        <w:t>άσκες</w:t>
      </w:r>
      <w:r w:rsidR="002B208E">
        <w:rPr>
          <w:rFonts w:cs="Tahoma"/>
          <w:bCs/>
        </w:rPr>
        <w:t xml:space="preserve"> (τουλάχιστον)</w:t>
      </w:r>
      <w:r w:rsidR="002B208E" w:rsidRPr="002B208E">
        <w:rPr>
          <w:rFonts w:cs="Tahoma"/>
          <w:bCs/>
        </w:rPr>
        <w:t xml:space="preserve"> FFP2, καθώς </w:t>
      </w:r>
      <w:r w:rsidR="002B208E" w:rsidRPr="002B208E">
        <w:rPr>
          <w:rFonts w:cs="Tahoma"/>
          <w:b/>
        </w:rPr>
        <w:t>ΚΑΙ</w:t>
      </w:r>
    </w:p>
    <w:p w14:paraId="5D245DD1" w14:textId="6D725268" w:rsidR="002B208E" w:rsidRDefault="002B208E" w:rsidP="002B208E">
      <w:pPr>
        <w:pStyle w:val="a3"/>
        <w:numPr>
          <w:ilvl w:val="0"/>
          <w:numId w:val="19"/>
        </w:numPr>
        <w:jc w:val="both"/>
        <w:rPr>
          <w:rFonts w:cs="Tahoma"/>
          <w:bCs/>
        </w:rPr>
      </w:pPr>
      <w:r w:rsidRPr="002B208E">
        <w:rPr>
          <w:rFonts w:cs="Tahoma"/>
          <w:bCs/>
        </w:rPr>
        <w:lastRenderedPageBreak/>
        <w:t>οφθαλμική προστασία/ προστασία προσώπου (ασπίδα προσώπου ή προστατευτικά γυαλιά ευρέως πεδίου</w:t>
      </w:r>
      <w:r>
        <w:rPr>
          <w:rFonts w:cs="Tahoma"/>
          <w:bCs/>
        </w:rPr>
        <w:t xml:space="preserve"> </w:t>
      </w:r>
      <w:r w:rsidRPr="002B208E">
        <w:rPr>
          <w:rFonts w:cs="Tahoma"/>
          <w:b/>
        </w:rPr>
        <w:t>ΚΑΙ</w:t>
      </w:r>
    </w:p>
    <w:p w14:paraId="668B8C56" w14:textId="05E21103" w:rsidR="002B208E" w:rsidRDefault="002B208E" w:rsidP="002B208E">
      <w:pPr>
        <w:pStyle w:val="a3"/>
        <w:numPr>
          <w:ilvl w:val="0"/>
          <w:numId w:val="19"/>
        </w:numPr>
        <w:jc w:val="both"/>
        <w:rPr>
          <w:rFonts w:cs="Tahoma"/>
          <w:bCs/>
        </w:rPr>
      </w:pPr>
      <w:r w:rsidRPr="002B208E">
        <w:rPr>
          <w:rFonts w:cs="Tahoma"/>
          <w:bCs/>
        </w:rPr>
        <w:t xml:space="preserve">καθαρή μη αποστειρωμένη, αδιάβροχη ρόμπα με μακριά μανίκια </w:t>
      </w:r>
      <w:r w:rsidRPr="002B208E">
        <w:rPr>
          <w:rFonts w:cs="Tahoma"/>
          <w:b/>
        </w:rPr>
        <w:t>ΚΑΙ</w:t>
      </w:r>
      <w:r w:rsidRPr="002B208E">
        <w:rPr>
          <w:rFonts w:cs="Tahoma"/>
          <w:bCs/>
        </w:rPr>
        <w:t xml:space="preserve"> </w:t>
      </w:r>
    </w:p>
    <w:p w14:paraId="171E6D26" w14:textId="4CB3585C" w:rsidR="002B208E" w:rsidRDefault="002B208E" w:rsidP="002B208E">
      <w:pPr>
        <w:pStyle w:val="a3"/>
        <w:numPr>
          <w:ilvl w:val="0"/>
          <w:numId w:val="19"/>
        </w:numPr>
        <w:jc w:val="both"/>
        <w:rPr>
          <w:rFonts w:cs="Tahoma"/>
          <w:bCs/>
        </w:rPr>
      </w:pPr>
      <w:r w:rsidRPr="002B208E">
        <w:rPr>
          <w:rFonts w:cs="Tahoma"/>
          <w:bCs/>
        </w:rPr>
        <w:t xml:space="preserve">γάντια μιας χρήσης  </w:t>
      </w:r>
    </w:p>
    <w:p w14:paraId="1751AB13" w14:textId="5516CC03" w:rsidR="002B208E" w:rsidRDefault="002B208E" w:rsidP="002B208E">
      <w:pPr>
        <w:jc w:val="both"/>
        <w:rPr>
          <w:rFonts w:cs="Tahoma"/>
          <w:bCs/>
        </w:rPr>
      </w:pPr>
      <w:r w:rsidRPr="002B208E">
        <w:rPr>
          <w:rFonts w:cs="Tahoma"/>
          <w:bCs/>
        </w:rPr>
        <w:t>* Χρήση της με τρόπο που να μην επιμολύνεται αυτός που την φορά φορέα ή άλλοι όταν την αφαιρεί, καθώς και ότι το άτομο που τη φοράει δεν έχει υποκείμενες καταστάσεις που θα μπορούσαν να επηρεάσουν σημαντικά την αναπνοή τους με τη χρήση.</w:t>
      </w:r>
    </w:p>
    <w:p w14:paraId="669D81BA" w14:textId="6B7F33C2" w:rsidR="002B208E" w:rsidRPr="002B208E" w:rsidRDefault="006D173E" w:rsidP="002B208E">
      <w:pPr>
        <w:jc w:val="both"/>
        <w:rPr>
          <w:rFonts w:cs="Tahoma"/>
          <w:bCs/>
        </w:rPr>
      </w:pPr>
      <w:r>
        <w:rPr>
          <w:rFonts w:cs="Tahoma"/>
          <w:bCs/>
        </w:rPr>
        <w:t>Προσοχή θα πρέπει να δοθεί στη σωστή και με ασφάλεια εφαρμογή και αφαίρεση του ατομικού προστατευτικού εξοπλισμού</w:t>
      </w:r>
      <w:r w:rsidR="005F60EA">
        <w:rPr>
          <w:rFonts w:cs="Tahoma"/>
          <w:bCs/>
        </w:rPr>
        <w:t>, σύμφωνα με τις οδηγίες του ΕΟΔΥ</w:t>
      </w:r>
      <w:r>
        <w:rPr>
          <w:rFonts w:cs="Tahoma"/>
          <w:bCs/>
        </w:rPr>
        <w:t xml:space="preserve"> </w:t>
      </w:r>
      <w:r w:rsidR="0032457D">
        <w:rPr>
          <w:rFonts w:cs="Tahoma"/>
          <w:bCs/>
        </w:rPr>
        <w:t>(</w:t>
      </w:r>
      <w:hyperlink r:id="rId7" w:history="1">
        <w:r w:rsidR="0032457D" w:rsidRPr="00F21E5E">
          <w:rPr>
            <w:rStyle w:val="-"/>
            <w:rFonts w:cs="Tahoma"/>
            <w:bCs/>
          </w:rPr>
          <w:t>https://eody.gov.gr/wp-content/uploads/2020/03/PPE-Doning-Doffing.pdf</w:t>
        </w:r>
      </w:hyperlink>
      <w:r w:rsidR="0032457D">
        <w:rPr>
          <w:rStyle w:val="-"/>
          <w:rFonts w:cs="Tahoma"/>
          <w:bCs/>
        </w:rPr>
        <w:t>)</w:t>
      </w:r>
      <w:r>
        <w:rPr>
          <w:rFonts w:cs="Tahoma"/>
          <w:bCs/>
        </w:rPr>
        <w:t xml:space="preserve"> </w:t>
      </w:r>
    </w:p>
    <w:p w14:paraId="24CABECC" w14:textId="77777777" w:rsidR="003C04E0" w:rsidRPr="003C04E0" w:rsidRDefault="003C04E0" w:rsidP="003C04E0">
      <w:pPr>
        <w:jc w:val="both"/>
        <w:rPr>
          <w:rFonts w:cs="Tahoma"/>
          <w:bCs/>
        </w:rPr>
      </w:pPr>
      <w:r w:rsidRPr="003C04E0">
        <w:rPr>
          <w:rFonts w:cs="Tahoma"/>
          <w:bCs/>
        </w:rPr>
        <w:t>Τα αναλώσιμα υλικά που χρησιμοποιούνται είναι μιας χρήσης. Τα υλικά αυτά απορρίπτονται αμέσως μετά τη χρήση τους σε κάδο απορριμμάτων (ποδοκίνητο με καπάκι) που υπάρχει μέσα στο θάλαμο παραμονής - νοσηλείας.</w:t>
      </w:r>
    </w:p>
    <w:p w14:paraId="11065EB2" w14:textId="77777777" w:rsidR="003C04E0" w:rsidRPr="003C04E0" w:rsidRDefault="003C04E0" w:rsidP="003C04E0">
      <w:pPr>
        <w:jc w:val="both"/>
        <w:rPr>
          <w:rFonts w:cs="Tahoma"/>
          <w:bCs/>
        </w:rPr>
      </w:pPr>
      <w:r w:rsidRPr="003C04E0">
        <w:rPr>
          <w:rFonts w:cs="Tahoma"/>
          <w:bCs/>
        </w:rPr>
        <w:t xml:space="preserve">Κατά τη διάρκεια της εξέτασης του ασθενή ο ιατρικός εξοπλισμός (π.χ. στηθοσκόπια, περιχειρίδες, θερμόμετρα) πρέπει να χρησιμοποιείται αποκλειστικά για το συγκεκριμένο ασθενή. Μετά το πέρας της εξέτασης, αν το επιτρέπει το υλικό κατασκευής τους, </w:t>
      </w:r>
      <w:proofErr w:type="spellStart"/>
      <w:r w:rsidRPr="003C04E0">
        <w:rPr>
          <w:rFonts w:cs="Tahoma"/>
          <w:bCs/>
        </w:rPr>
        <w:t>απολυμαίνονται</w:t>
      </w:r>
      <w:proofErr w:type="spellEnd"/>
      <w:r w:rsidRPr="003C04E0">
        <w:rPr>
          <w:rFonts w:cs="Tahoma"/>
          <w:bCs/>
        </w:rPr>
        <w:t xml:space="preserve"> με μετρίου βαθμού απολύμανση με απολυμαντικό ευρέος φάσματος. Αν το υλικό κατασκευής τους το επιτρέπει, αποστειρώνονται (αφού έχει προηγηθεί απολύμανση).  Για τα μηχανήματα και τα αντικείμενα που δε μπορούν να </w:t>
      </w:r>
      <w:proofErr w:type="spellStart"/>
      <w:r w:rsidRPr="003C04E0">
        <w:rPr>
          <w:rFonts w:cs="Tahoma"/>
          <w:bCs/>
        </w:rPr>
        <w:t>απολυμανθούν</w:t>
      </w:r>
      <w:proofErr w:type="spellEnd"/>
      <w:r w:rsidRPr="003C04E0">
        <w:rPr>
          <w:rFonts w:cs="Tahoma"/>
          <w:bCs/>
        </w:rPr>
        <w:t xml:space="preserve"> με εμβάπτιση, ακολουθείται η διαδικασία της απολύμανσης επιφανειών. Η απολύμανση πρέπει να γίνεται με απολυμαντικό ευρέος φάσματος.</w:t>
      </w:r>
    </w:p>
    <w:p w14:paraId="33FFC93C" w14:textId="4F60118D" w:rsidR="003C04E0" w:rsidRDefault="0037221E" w:rsidP="003C04E0">
      <w:pPr>
        <w:jc w:val="both"/>
        <w:rPr>
          <w:rFonts w:cs="Tahoma"/>
          <w:bCs/>
        </w:rPr>
      </w:pPr>
      <w:r>
        <w:rPr>
          <w:rFonts w:cs="Tahoma"/>
          <w:bCs/>
        </w:rPr>
        <w:t>Το</w:t>
      </w:r>
      <w:r w:rsidR="003C04E0" w:rsidRPr="003C04E0">
        <w:rPr>
          <w:rFonts w:cs="Tahoma"/>
          <w:bCs/>
        </w:rPr>
        <w:t xml:space="preserve"> προσωπικό που εισήλθε στο χώρο εξέτασης του ασθενή ή εξέτασε τον ασθενή θα πρέπει πριν εξέλθει από το χώρο να  απορρίψει τη μάσκα και όποιο άλλο μέρος από τον απαιτούμενο εξοπλισμό προστασίας έχει χρησιμοποιήσει και να πλύνει τα χέρια του.  </w:t>
      </w:r>
    </w:p>
    <w:p w14:paraId="58ADABBA" w14:textId="76D7E540" w:rsidR="00881805" w:rsidRDefault="002B208E" w:rsidP="003C04E0">
      <w:pPr>
        <w:jc w:val="both"/>
        <w:rPr>
          <w:rFonts w:cs="Tahoma"/>
          <w:bCs/>
        </w:rPr>
      </w:pPr>
      <w:r>
        <w:rPr>
          <w:rFonts w:cs="Tahoma"/>
          <w:bCs/>
        </w:rPr>
        <w:t>Ε</w:t>
      </w:r>
      <w:r w:rsidR="00ED7656" w:rsidRPr="002B208E">
        <w:rPr>
          <w:rFonts w:cs="Tahoma"/>
          <w:bCs/>
        </w:rPr>
        <w:t>φόσον κριθεί</w:t>
      </w:r>
      <w:r w:rsidR="007E4C40" w:rsidRPr="002B208E">
        <w:rPr>
          <w:rFonts w:cs="Tahoma"/>
          <w:bCs/>
        </w:rPr>
        <w:t xml:space="preserve"> από την κλινική εκτίμηση ότι</w:t>
      </w:r>
      <w:r w:rsidR="00881805">
        <w:rPr>
          <w:rFonts w:cs="Tahoma"/>
          <w:bCs/>
        </w:rPr>
        <w:t>:</w:t>
      </w:r>
    </w:p>
    <w:p w14:paraId="7826B92D" w14:textId="7414819F" w:rsidR="00881805" w:rsidRPr="0032457D" w:rsidRDefault="00881805" w:rsidP="00881805">
      <w:pPr>
        <w:pStyle w:val="a3"/>
        <w:numPr>
          <w:ilvl w:val="0"/>
          <w:numId w:val="20"/>
        </w:numPr>
        <w:rPr>
          <w:rFonts w:cs="Tahoma"/>
          <w:bCs/>
        </w:rPr>
      </w:pPr>
      <w:bookmarkStart w:id="8" w:name="_Hlk35160312"/>
      <w:r w:rsidRPr="0032457D">
        <w:rPr>
          <w:rFonts w:cs="Tahoma"/>
          <w:b/>
        </w:rPr>
        <w:t>δεν απαιτείται παραπομπή σε νοσοκομείο και δεν πληροί τις ενδείξεις για λήψη δείγματος</w:t>
      </w:r>
      <w:r w:rsidRPr="0032457D">
        <w:rPr>
          <w:rFonts w:cs="Tahoma"/>
          <w:bCs/>
        </w:rPr>
        <w:t xml:space="preserve"> παρέχονται οδηγίες για παραμονή στο σπίτι και παρακολούθηση</w:t>
      </w:r>
    </w:p>
    <w:p w14:paraId="49A72525" w14:textId="13C21BB6" w:rsidR="00881805" w:rsidRPr="0032457D" w:rsidRDefault="007E4C40" w:rsidP="00881805">
      <w:pPr>
        <w:pStyle w:val="a3"/>
        <w:numPr>
          <w:ilvl w:val="0"/>
          <w:numId w:val="20"/>
        </w:numPr>
        <w:jc w:val="both"/>
        <w:rPr>
          <w:rFonts w:cs="Tahoma"/>
          <w:bCs/>
        </w:rPr>
      </w:pPr>
      <w:r w:rsidRPr="0032457D">
        <w:rPr>
          <w:rFonts w:cs="Tahoma"/>
          <w:b/>
        </w:rPr>
        <w:t>δεν απαιτείται παραπομπή σε νοσοκομείο</w:t>
      </w:r>
      <w:r w:rsidR="002B208E" w:rsidRPr="0032457D">
        <w:rPr>
          <w:rFonts w:cs="Tahoma"/>
          <w:bCs/>
        </w:rPr>
        <w:t xml:space="preserve"> και </w:t>
      </w:r>
      <w:r w:rsidR="002B208E" w:rsidRPr="0032457D">
        <w:rPr>
          <w:rFonts w:cs="Tahoma"/>
          <w:b/>
        </w:rPr>
        <w:t xml:space="preserve">πληροί τις ενδείξεις για λήψη δείγματος </w:t>
      </w:r>
      <w:r w:rsidR="00066D59" w:rsidRPr="0032457D">
        <w:rPr>
          <w:rFonts w:cs="Tahoma"/>
          <w:bCs/>
        </w:rPr>
        <w:t>μεταφέρεται σε ξεχωριστό χώρο για τη λήψη επιχρίσματος (εφόσον παρέχεται αυτή η δυνατότητα</w:t>
      </w:r>
      <w:r w:rsidR="002B208E" w:rsidRPr="0032457D">
        <w:rPr>
          <w:rFonts w:cs="Tahoma"/>
          <w:bCs/>
        </w:rPr>
        <w:t xml:space="preserve"> ή γίνεται επιτόπου λήψη από τον κλινικό γιατρό</w:t>
      </w:r>
      <w:r w:rsidR="00066D59" w:rsidRPr="0032457D">
        <w:rPr>
          <w:rFonts w:cs="Tahoma"/>
          <w:bCs/>
        </w:rPr>
        <w:t>) και στην συνέχεια</w:t>
      </w:r>
      <w:r w:rsidR="002B208E" w:rsidRPr="0032457D">
        <w:rPr>
          <w:rFonts w:cs="Tahoma"/>
          <w:bCs/>
        </w:rPr>
        <w:t xml:space="preserve">, εν αναμονή </w:t>
      </w:r>
      <w:r w:rsidR="00B9503C" w:rsidRPr="0032457D">
        <w:rPr>
          <w:rFonts w:cs="Tahoma"/>
          <w:bCs/>
        </w:rPr>
        <w:t>του αποτελέσματος της εξέτασης</w:t>
      </w:r>
      <w:r w:rsidR="00066D59" w:rsidRPr="0032457D">
        <w:rPr>
          <w:rFonts w:cs="Tahoma"/>
          <w:bCs/>
        </w:rPr>
        <w:t xml:space="preserve"> </w:t>
      </w:r>
      <w:r w:rsidRPr="0032457D">
        <w:rPr>
          <w:rFonts w:cs="Tahoma"/>
          <w:bCs/>
        </w:rPr>
        <w:t>παρέχονται οδηγίες για παραμονή στο σπίτι και παρακολούθηση</w:t>
      </w:r>
      <w:bookmarkEnd w:id="8"/>
    </w:p>
    <w:p w14:paraId="56E9B5FF" w14:textId="02029792" w:rsidR="00881805" w:rsidRPr="0032457D" w:rsidRDefault="00207BE4" w:rsidP="00881805">
      <w:pPr>
        <w:pStyle w:val="a3"/>
        <w:numPr>
          <w:ilvl w:val="0"/>
          <w:numId w:val="20"/>
        </w:numPr>
        <w:jc w:val="both"/>
        <w:rPr>
          <w:rFonts w:cs="Tahoma"/>
          <w:bCs/>
        </w:rPr>
      </w:pPr>
      <w:r w:rsidRPr="0032457D">
        <w:rPr>
          <w:rFonts w:cs="Tahoma"/>
          <w:b/>
        </w:rPr>
        <w:t>απαιτείται παραπομπή σε νοσοκομείο, ΔΕΝ γίνεται λήψη επιχρίσματος</w:t>
      </w:r>
      <w:r w:rsidR="00881805" w:rsidRPr="0032457D">
        <w:rPr>
          <w:rFonts w:cs="Tahoma"/>
          <w:b/>
        </w:rPr>
        <w:t xml:space="preserve"> (αυτή θα γίνει στο νοσοκομείο αναφοράς)</w:t>
      </w:r>
      <w:r w:rsidR="00881805" w:rsidRPr="0032457D">
        <w:rPr>
          <w:rFonts w:cs="Tahoma"/>
          <w:bCs/>
        </w:rPr>
        <w:t>.</w:t>
      </w:r>
      <w:r w:rsidRPr="0032457D">
        <w:rPr>
          <w:rFonts w:cs="Tahoma"/>
          <w:bCs/>
        </w:rPr>
        <w:t xml:space="preserve"> </w:t>
      </w:r>
      <w:r w:rsidR="00881805" w:rsidRPr="0032457D">
        <w:rPr>
          <w:rFonts w:cs="Tahoma"/>
          <w:bCs/>
        </w:rPr>
        <w:t>Ε</w:t>
      </w:r>
      <w:r w:rsidRPr="0032457D">
        <w:rPr>
          <w:rFonts w:cs="Tahoma"/>
          <w:bCs/>
        </w:rPr>
        <w:t xml:space="preserve">άν </w:t>
      </w:r>
      <w:r w:rsidR="00066D59" w:rsidRPr="0032457D">
        <w:rPr>
          <w:rFonts w:cs="Tahoma"/>
          <w:bCs/>
        </w:rPr>
        <w:t xml:space="preserve">η κατάσταση του ασθενή το επιτρέπει και υπάρχει η δυνατότητα μετακίνησης με ίδια μέσα, ο ασθενής παραπέμπεται σε νοσοκομείο αναφοράς, αφού συνταχθεί </w:t>
      </w:r>
      <w:r w:rsidR="00066D59" w:rsidRPr="0032457D">
        <w:rPr>
          <w:rFonts w:cs="Tahoma"/>
          <w:b/>
        </w:rPr>
        <w:t>ηλεκτρονικό παραπεμπτικό</w:t>
      </w:r>
      <w:r w:rsidR="00066D59" w:rsidRPr="0032457D">
        <w:rPr>
          <w:rFonts w:cs="Tahoma"/>
          <w:bCs/>
        </w:rPr>
        <w:t xml:space="preserve"> μέσω του ΣΗΣ της ΗΔΙΚΑ</w:t>
      </w:r>
      <w:r w:rsidR="00881805" w:rsidRPr="0032457D">
        <w:rPr>
          <w:rFonts w:cs="Tahoma"/>
          <w:bCs/>
        </w:rPr>
        <w:t>.</w:t>
      </w:r>
      <w:r w:rsidR="00066D59" w:rsidRPr="0032457D">
        <w:rPr>
          <w:rFonts w:cs="Tahoma"/>
          <w:bCs/>
        </w:rPr>
        <w:t xml:space="preserve">  </w:t>
      </w:r>
      <w:r w:rsidR="00881805" w:rsidRPr="0032457D">
        <w:rPr>
          <w:rFonts w:cs="Tahoma"/>
          <w:bCs/>
        </w:rPr>
        <w:t>Σ</w:t>
      </w:r>
      <w:r w:rsidR="00066D59" w:rsidRPr="0032457D">
        <w:rPr>
          <w:rFonts w:cs="Tahoma"/>
          <w:bCs/>
        </w:rPr>
        <w:t xml:space="preserve">ε διαφορετική περίπτωση </w:t>
      </w:r>
      <w:r w:rsidR="00563234" w:rsidRPr="0032457D">
        <w:rPr>
          <w:rFonts w:cs="Tahoma"/>
          <w:bCs/>
        </w:rPr>
        <w:t>γίνεται κλήση στο ΕΚΑΒ για διακομιδή του στ</w:t>
      </w:r>
      <w:r w:rsidR="00066D59" w:rsidRPr="0032457D">
        <w:rPr>
          <w:rFonts w:cs="Tahoma"/>
          <w:bCs/>
        </w:rPr>
        <w:t>ο</w:t>
      </w:r>
      <w:r w:rsidR="00563234" w:rsidRPr="0032457D">
        <w:rPr>
          <w:rFonts w:cs="Tahoma"/>
          <w:bCs/>
        </w:rPr>
        <w:t xml:space="preserve"> νοσοκομεί</w:t>
      </w:r>
      <w:r w:rsidR="00066D59" w:rsidRPr="0032457D">
        <w:rPr>
          <w:rFonts w:cs="Tahoma"/>
          <w:bCs/>
        </w:rPr>
        <w:t>ο</w:t>
      </w:r>
      <w:r w:rsidR="00563234" w:rsidRPr="0032457D">
        <w:rPr>
          <w:rFonts w:cs="Tahoma"/>
          <w:bCs/>
        </w:rPr>
        <w:t xml:space="preserve"> αναφοράς</w:t>
      </w:r>
      <w:r w:rsidR="00066D59" w:rsidRPr="0032457D">
        <w:rPr>
          <w:rFonts w:cs="Tahoma"/>
          <w:bCs/>
        </w:rPr>
        <w:t xml:space="preserve"> </w:t>
      </w:r>
      <w:r w:rsidR="00ED7656" w:rsidRPr="0032457D">
        <w:rPr>
          <w:rFonts w:cs="Tahoma"/>
          <w:bCs/>
        </w:rPr>
        <w:t>και φιλοξενία του ασθενή σε ιδιαίτερο χώρο απομόνωσης μέχρι την μεταφορά του</w:t>
      </w:r>
      <w:r w:rsidR="00066D59" w:rsidRPr="0032457D">
        <w:rPr>
          <w:rFonts w:cs="Tahoma"/>
          <w:bCs/>
        </w:rPr>
        <w:t xml:space="preserve"> στο νοσοκομείο</w:t>
      </w:r>
      <w:r w:rsidR="00881805" w:rsidRPr="0032457D">
        <w:rPr>
          <w:rFonts w:cs="Tahoma"/>
          <w:bCs/>
        </w:rPr>
        <w:t>.</w:t>
      </w:r>
      <w:r w:rsidR="00066D59" w:rsidRPr="0032457D">
        <w:rPr>
          <w:rFonts w:cs="Tahoma"/>
          <w:bCs/>
        </w:rPr>
        <w:t xml:space="preserve"> </w:t>
      </w:r>
      <w:r w:rsidR="00ED7656" w:rsidRPr="0032457D">
        <w:rPr>
          <w:rFonts w:cs="Tahoma"/>
          <w:bCs/>
        </w:rPr>
        <w:t xml:space="preserve"> </w:t>
      </w:r>
    </w:p>
    <w:p w14:paraId="37123792" w14:textId="77777777" w:rsidR="003C04E0" w:rsidRPr="003C04E0" w:rsidRDefault="003C04E0" w:rsidP="003C04E0">
      <w:pPr>
        <w:jc w:val="both"/>
        <w:rPr>
          <w:rFonts w:cs="Tahoma"/>
          <w:b/>
        </w:rPr>
      </w:pPr>
      <w:r w:rsidRPr="003C04E0">
        <w:rPr>
          <w:rFonts w:cs="Tahoma"/>
          <w:b/>
        </w:rPr>
        <w:t xml:space="preserve">Μετά από την κάθε εξέταση ασθενούς ή παραμονή ασθενούς σε χώρο απομόνωσης γίνεται ΑΠΟΛΥΜΑΝΣΗ του χώρου. </w:t>
      </w:r>
    </w:p>
    <w:p w14:paraId="50EAB44E" w14:textId="77777777" w:rsidR="003C04E0" w:rsidRPr="003C04E0" w:rsidRDefault="003C04E0" w:rsidP="003C04E0">
      <w:pPr>
        <w:jc w:val="both"/>
        <w:rPr>
          <w:rFonts w:cs="Tahoma"/>
          <w:bCs/>
        </w:rPr>
      </w:pPr>
      <w:r w:rsidRPr="003C04E0">
        <w:rPr>
          <w:rFonts w:cs="Tahoma"/>
          <w:bCs/>
        </w:rPr>
        <w:t xml:space="preserve">Για την καθαριότητα του χώρου αναμονής, εξέτασης και προσωρινής παραμονής – νοσηλείας του ασθενή πρέπει να ακολουθούνται οι βασικές αρχές που τηρούνται σε όλες τις </w:t>
      </w:r>
      <w:r w:rsidRPr="003C04E0">
        <w:rPr>
          <w:rFonts w:cs="Tahoma"/>
          <w:bCs/>
        </w:rPr>
        <w:lastRenderedPageBreak/>
        <w:t xml:space="preserve">περιπτώσεις μεταδιδόμενων νοσημάτων. Το προσωπικό καθαριότητας θα πρέπει να έχει εκπαιδευτεί σε διαδικασίες καθαρισμού – απολύμανσης. Κατά τη διάρκεια καθαρισμού θα πρέπει να φορά το σχετικό εξοπλισμό προστασίας- τον ίδιο με αυτόν του γιατρού. </w:t>
      </w:r>
    </w:p>
    <w:p w14:paraId="5713ED20" w14:textId="718A3EF1" w:rsidR="003C04E0" w:rsidRPr="003C04E0" w:rsidRDefault="003C04E0" w:rsidP="003C04E0">
      <w:pPr>
        <w:jc w:val="both"/>
        <w:rPr>
          <w:rFonts w:cs="Tahoma"/>
          <w:bCs/>
        </w:rPr>
      </w:pPr>
      <w:r w:rsidRPr="003C04E0">
        <w:rPr>
          <w:rFonts w:cs="Tahoma"/>
          <w:bCs/>
        </w:rPr>
        <w:t xml:space="preserve">Ο καθαρισμός και η απολύμανση των επιφανειών με απορρυπαντικό και νερό καθώς και η χρήση των κοινών απολυμαντικών (π.χ. προτείνεται η χρήση 0.5% </w:t>
      </w:r>
      <w:proofErr w:type="spellStart"/>
      <w:r w:rsidRPr="003C04E0">
        <w:rPr>
          <w:rFonts w:cs="Tahoma"/>
          <w:bCs/>
        </w:rPr>
        <w:t>υποχλωριώδους</w:t>
      </w:r>
      <w:proofErr w:type="spellEnd"/>
      <w:r w:rsidRPr="003C04E0">
        <w:rPr>
          <w:rFonts w:cs="Tahoma"/>
          <w:bCs/>
        </w:rPr>
        <w:t xml:space="preserve"> νατρίου- αραίωση 1:10 αν χρησιμοποιείται οικιακή χλωρίνη αρχικής συγκέντρωσης 5%) είναι επαρκής. Βλ. οδηγίες ΕΟΔΥ </w:t>
      </w:r>
      <w:hyperlink r:id="rId8" w:history="1">
        <w:r w:rsidRPr="00256327">
          <w:rPr>
            <w:rStyle w:val="-"/>
            <w:rFonts w:cs="Tahoma"/>
            <w:bCs/>
          </w:rPr>
          <w:t>https://eody.gov.gr/odigies-gia-ton-katharismo-perivallontos-choron-parochis-ypiresion-ygeias-poy-echoyn-ektethei-ston-io-sars-cov-2/</w:t>
        </w:r>
      </w:hyperlink>
      <w:r>
        <w:rPr>
          <w:rFonts w:cs="Tahoma"/>
          <w:bCs/>
        </w:rPr>
        <w:t xml:space="preserve"> </w:t>
      </w:r>
      <w:r w:rsidRPr="003C04E0">
        <w:rPr>
          <w:rFonts w:cs="Tahoma"/>
          <w:bCs/>
        </w:rPr>
        <w:t xml:space="preserve"> </w:t>
      </w:r>
      <w:r>
        <w:rPr>
          <w:rFonts w:cs="Tahoma"/>
          <w:bCs/>
        </w:rPr>
        <w:t xml:space="preserve"> </w:t>
      </w:r>
    </w:p>
    <w:p w14:paraId="327CC7D5" w14:textId="77777777" w:rsidR="003C04E0" w:rsidRPr="003C04E0" w:rsidRDefault="003C04E0" w:rsidP="003C04E0">
      <w:pPr>
        <w:jc w:val="both"/>
        <w:rPr>
          <w:rFonts w:cs="Tahoma"/>
          <w:bCs/>
        </w:rPr>
      </w:pPr>
      <w:r w:rsidRPr="003C04E0">
        <w:rPr>
          <w:rFonts w:cs="Tahoma"/>
          <w:bCs/>
        </w:rPr>
        <w:t xml:space="preserve">Σε περίπτωση που ο εξοπλισμός καθαριότητας (σφουγγαρίστρα, υφάσματα καθαρισμού) δεν είναι μίας χρήσης, πρέπει να καθαρίζεται και να </w:t>
      </w:r>
      <w:proofErr w:type="spellStart"/>
      <w:r w:rsidRPr="003C04E0">
        <w:rPr>
          <w:rFonts w:cs="Tahoma"/>
          <w:bCs/>
        </w:rPr>
        <w:t>απολυμαίνεται</w:t>
      </w:r>
      <w:proofErr w:type="spellEnd"/>
      <w:r w:rsidRPr="003C04E0">
        <w:rPr>
          <w:rFonts w:cs="Tahoma"/>
          <w:bCs/>
        </w:rPr>
        <w:t xml:space="preserve"> μετά από κάθε χρήση. Ο </w:t>
      </w:r>
      <w:proofErr w:type="spellStart"/>
      <w:r w:rsidRPr="003C04E0">
        <w:rPr>
          <w:rFonts w:cs="Tahoma"/>
          <w:bCs/>
        </w:rPr>
        <w:t>απορριπτόμενος</w:t>
      </w:r>
      <w:proofErr w:type="spellEnd"/>
      <w:r w:rsidRPr="003C04E0">
        <w:rPr>
          <w:rFonts w:cs="Tahoma"/>
          <w:bCs/>
        </w:rPr>
        <w:t xml:space="preserve"> εξοπλισμός καθαριότητας πρέπει να διαχειρίζεται σαν μολυσματικό απόβλητο.</w:t>
      </w:r>
    </w:p>
    <w:p w14:paraId="73C2156B" w14:textId="77777777" w:rsidR="003C04E0" w:rsidRDefault="003C04E0" w:rsidP="003C04E0">
      <w:pPr>
        <w:jc w:val="both"/>
        <w:rPr>
          <w:rFonts w:cs="Tahoma"/>
          <w:bCs/>
        </w:rPr>
      </w:pPr>
      <w:r w:rsidRPr="003C04E0">
        <w:rPr>
          <w:rFonts w:cs="Tahoma"/>
          <w:bCs/>
        </w:rPr>
        <w:t>Διαχείριση απορριμμάτων και αιχμηρών αντικειμένων  που προέρχονται από τον ασθενή χαρακτηρίζονται ως «Επικίνδυνα Απόβλητα Αμιγώς Μολυσματικά (ΕΑΑΜ)». Για τη διαχείριση αυτών των απορριμμάτων ακολουθούνται οι οδηγίες που περιλαμβάνονται στο ΦΕΚ 1537/8-5-2012 «Μέτρα και όροι για τη διαχείριση αποβλήτων ιατρικών μονάδων» καθώς και στον εσωτερικό κανονισμό διαχείρισης απορριμμάτων κάθε μονάδας υγείας.</w:t>
      </w:r>
    </w:p>
    <w:p w14:paraId="5133D447" w14:textId="77BC97B7" w:rsidR="00E850E1" w:rsidRPr="0032457D" w:rsidRDefault="00B3381F" w:rsidP="003C04E0">
      <w:pPr>
        <w:jc w:val="both"/>
        <w:rPr>
          <w:rFonts w:cs="Tahoma"/>
          <w:bCs/>
        </w:rPr>
      </w:pPr>
      <w:r w:rsidRPr="0032457D">
        <w:rPr>
          <w:rFonts w:cs="Tahoma"/>
          <w:bCs/>
        </w:rPr>
        <w:t>Όλα τα άτομα που έρχονται σε επαφή με τον ασθενή (μέλη του οικογενειακού περιβάλλοντος, επισκέπτες και προσωπικό υπηρεσιών υγείας), θα πρέπει να εφαρμόζουν εκτός των βασικών προφυλάξεων και τις προφυλάξεις επαφής και σταγονιδίων.</w:t>
      </w:r>
    </w:p>
    <w:p w14:paraId="3083F3ED" w14:textId="5C7EDA05" w:rsidR="00881805" w:rsidRPr="003C04E0" w:rsidRDefault="003C04E0" w:rsidP="00881805">
      <w:pPr>
        <w:jc w:val="both"/>
        <w:rPr>
          <w:rFonts w:cs="Tahoma"/>
          <w:b/>
        </w:rPr>
      </w:pPr>
      <w:r w:rsidRPr="003C04E0">
        <w:rPr>
          <w:rFonts w:cs="Tahoma"/>
          <w:b/>
          <w:color w:val="4472C4" w:themeColor="accent1"/>
          <w:sz w:val="28"/>
          <w:szCs w:val="28"/>
          <w:u w:val="single"/>
        </w:rPr>
        <w:t xml:space="preserve">Γ) </w:t>
      </w:r>
      <w:r w:rsidR="00207BE4" w:rsidRPr="0037221E">
        <w:rPr>
          <w:rFonts w:cs="Tahoma"/>
          <w:b/>
          <w:color w:val="4472C4"/>
          <w:sz w:val="28"/>
          <w:szCs w:val="28"/>
          <w:u w:val="single"/>
        </w:rPr>
        <w:t>Η προσέλευση των ασθενών στα νοσοκομεία αναφοράς</w:t>
      </w:r>
      <w:r w:rsidR="00207BE4" w:rsidRPr="003C04E0">
        <w:rPr>
          <w:rFonts w:cs="Tahoma"/>
          <w:bCs/>
          <w:color w:val="4472C4" w:themeColor="accent1"/>
          <w:sz w:val="24"/>
          <w:szCs w:val="24"/>
        </w:rPr>
        <w:t xml:space="preserve"> </w:t>
      </w:r>
      <w:r w:rsidR="00881805" w:rsidRPr="003C04E0">
        <w:rPr>
          <w:rFonts w:cs="Tahoma"/>
          <w:b/>
        </w:rPr>
        <w:t xml:space="preserve">θα πρέπει να γίνεται </w:t>
      </w:r>
      <w:r w:rsidR="00207BE4" w:rsidRPr="003C04E0">
        <w:rPr>
          <w:rFonts w:cs="Tahoma"/>
          <w:b/>
        </w:rPr>
        <w:t>μέσω παραπομπής από δίκτυο Κ.Υ. (covid-19 Κ.Υ.), οπότε</w:t>
      </w:r>
      <w:r w:rsidR="00881805" w:rsidRPr="003C04E0">
        <w:rPr>
          <w:rFonts w:cs="Tahoma"/>
          <w:b/>
        </w:rPr>
        <w:t xml:space="preserve"> στην περίπτωση αυτή ο ασθενής</w:t>
      </w:r>
      <w:r w:rsidR="00207BE4" w:rsidRPr="003C04E0">
        <w:rPr>
          <w:rFonts w:cs="Tahoma"/>
          <w:b/>
        </w:rPr>
        <w:t xml:space="preserve"> προωθείται </w:t>
      </w:r>
      <w:r w:rsidR="00881805" w:rsidRPr="003C04E0">
        <w:rPr>
          <w:rFonts w:cs="Tahoma"/>
          <w:b/>
        </w:rPr>
        <w:t xml:space="preserve">άμεσα </w:t>
      </w:r>
      <w:r w:rsidR="00207BE4" w:rsidRPr="003C04E0">
        <w:rPr>
          <w:rFonts w:cs="Tahoma"/>
          <w:b/>
        </w:rPr>
        <w:t xml:space="preserve">στο ΤΕΠ για </w:t>
      </w:r>
      <w:r w:rsidR="00881805" w:rsidRPr="003C04E0">
        <w:rPr>
          <w:rFonts w:cs="Tahoma"/>
          <w:b/>
        </w:rPr>
        <w:t>περεταίρω</w:t>
      </w:r>
      <w:r w:rsidR="00207BE4" w:rsidRPr="003C04E0">
        <w:rPr>
          <w:rFonts w:cs="Tahoma"/>
          <w:b/>
        </w:rPr>
        <w:t xml:space="preserve"> αξιολόγηση</w:t>
      </w:r>
      <w:r w:rsidR="00B63A4C" w:rsidRPr="003C04E0">
        <w:rPr>
          <w:rFonts w:cs="Tahoma"/>
          <w:b/>
        </w:rPr>
        <w:t xml:space="preserve"> και αντιμετώπιση</w:t>
      </w:r>
      <w:r w:rsidR="00881805" w:rsidRPr="003C04E0">
        <w:rPr>
          <w:rFonts w:cs="Tahoma"/>
          <w:b/>
        </w:rPr>
        <w:t>.</w:t>
      </w:r>
    </w:p>
    <w:p w14:paraId="009B4F03" w14:textId="5CF52C3A" w:rsidR="00207BE4" w:rsidRPr="005F60EA" w:rsidRDefault="00881805" w:rsidP="00881805">
      <w:pPr>
        <w:jc w:val="both"/>
        <w:rPr>
          <w:rFonts w:cs="Tahoma"/>
          <w:bCs/>
        </w:rPr>
      </w:pPr>
      <w:r w:rsidRPr="005F60EA">
        <w:rPr>
          <w:rFonts w:cs="Tahoma"/>
          <w:bCs/>
        </w:rPr>
        <w:t>Ασθενείς δυνατόν να προσέλθουν αυτοβούλως</w:t>
      </w:r>
      <w:r w:rsidR="0032457D">
        <w:rPr>
          <w:rFonts w:cs="Tahoma"/>
          <w:bCs/>
        </w:rPr>
        <w:t xml:space="preserve"> </w:t>
      </w:r>
      <w:r w:rsidRPr="005F60EA">
        <w:rPr>
          <w:rFonts w:cs="Tahoma"/>
          <w:bCs/>
        </w:rPr>
        <w:t>- πρακτική που θα πρέπει να αποθαρρύνεται</w:t>
      </w:r>
      <w:r w:rsidR="00207BE4" w:rsidRPr="005F60EA">
        <w:rPr>
          <w:rFonts w:cs="Tahoma"/>
          <w:bCs/>
        </w:rPr>
        <w:t xml:space="preserve">, </w:t>
      </w:r>
      <w:r w:rsidR="00B63A4C" w:rsidRPr="005F60EA">
        <w:rPr>
          <w:rFonts w:cs="Tahoma"/>
          <w:bCs/>
        </w:rPr>
        <w:t>και στην περίπτωση αυτή</w:t>
      </w:r>
      <w:r w:rsidR="00207BE4" w:rsidRPr="005F60EA">
        <w:rPr>
          <w:rFonts w:cs="Tahoma"/>
          <w:bCs/>
        </w:rPr>
        <w:t xml:space="preserve"> εφαρμόζονται διαδικασίες διαλογής</w:t>
      </w:r>
      <w:r w:rsidR="00714E59" w:rsidRPr="005F60EA">
        <w:rPr>
          <w:rFonts w:cs="Tahoma"/>
          <w:bCs/>
        </w:rPr>
        <w:t xml:space="preserve"> κατ’ αντιστοιχία με τα ανωτέρω</w:t>
      </w:r>
      <w:r w:rsidR="00207BE4" w:rsidRPr="005F60EA">
        <w:rPr>
          <w:rFonts w:cs="Tahoma"/>
          <w:bCs/>
        </w:rPr>
        <w:t>.</w:t>
      </w:r>
    </w:p>
    <w:p w14:paraId="1FE0205B" w14:textId="6EECCB7E" w:rsidR="0032457D" w:rsidRDefault="0032457D" w:rsidP="0032457D">
      <w:pPr>
        <w:jc w:val="both"/>
        <w:rPr>
          <w:rFonts w:cs="Tahoma"/>
          <w:bCs/>
        </w:rPr>
      </w:pPr>
      <w:r w:rsidRPr="0037221E">
        <w:rPr>
          <w:rFonts w:cs="Tahoma"/>
          <w:bCs/>
          <w:color w:val="4472C4"/>
          <w:sz w:val="28"/>
          <w:szCs w:val="28"/>
          <w:u w:val="single"/>
        </w:rPr>
        <w:t xml:space="preserve">Η διαχείριση </w:t>
      </w:r>
      <w:r w:rsidR="0037221E" w:rsidRPr="0037221E">
        <w:rPr>
          <w:rFonts w:cs="Tahoma"/>
          <w:bCs/>
          <w:color w:val="4472C4"/>
          <w:sz w:val="28"/>
          <w:szCs w:val="28"/>
          <w:u w:val="single"/>
        </w:rPr>
        <w:t xml:space="preserve">του </w:t>
      </w:r>
      <w:r w:rsidRPr="0037221E">
        <w:rPr>
          <w:rFonts w:cs="Tahoma"/>
          <w:bCs/>
          <w:color w:val="4472C4"/>
          <w:sz w:val="28"/>
          <w:szCs w:val="28"/>
          <w:u w:val="single"/>
        </w:rPr>
        <w:t>αναγκών ασθενών με χρόνια νοσήματα και του έκτακτου περιστατικού</w:t>
      </w:r>
      <w:r w:rsidRPr="0037221E">
        <w:rPr>
          <w:rFonts w:cs="Tahoma"/>
          <w:bCs/>
          <w:color w:val="4472C4"/>
        </w:rPr>
        <w:t xml:space="preserve"> </w:t>
      </w:r>
      <w:r>
        <w:rPr>
          <w:rFonts w:cs="Tahoma"/>
          <w:bCs/>
        </w:rPr>
        <w:t xml:space="preserve">θα γίνεται από τις Μονάδες ΠΦΥ </w:t>
      </w:r>
      <w:r w:rsidRPr="002914FC">
        <w:rPr>
          <w:rFonts w:cs="Tahoma"/>
          <w:bCs/>
        </w:rPr>
        <w:t xml:space="preserve">(ΤΟΜΥ, οικογενειακοί ιατροί, Κ.Υ., ιδιωτικά ιατρεία/ιδιώτες ιατροί, ιδιωτικά </w:t>
      </w:r>
      <w:proofErr w:type="spellStart"/>
      <w:r w:rsidRPr="002914FC">
        <w:rPr>
          <w:rFonts w:cs="Tahoma"/>
          <w:bCs/>
        </w:rPr>
        <w:t>πολυιατρεία</w:t>
      </w:r>
      <w:proofErr w:type="spellEnd"/>
      <w:r w:rsidRPr="002914FC">
        <w:rPr>
          <w:rFonts w:cs="Tahoma"/>
          <w:bCs/>
        </w:rPr>
        <w:t>)</w:t>
      </w:r>
      <w:r>
        <w:rPr>
          <w:rFonts w:cs="Tahoma"/>
          <w:bCs/>
        </w:rPr>
        <w:t xml:space="preserve"> που δεν θα ενταχθούν στο </w:t>
      </w:r>
      <w:r w:rsidRPr="002914FC">
        <w:rPr>
          <w:rFonts w:cs="Tahoma"/>
          <w:bCs/>
        </w:rPr>
        <w:t>δίκτυο Κ.Υ. (covid-19 Κ.Υ.)</w:t>
      </w:r>
      <w:r>
        <w:rPr>
          <w:rFonts w:cs="Tahoma"/>
          <w:bCs/>
        </w:rPr>
        <w:t>. Ειδικότερα:</w:t>
      </w:r>
    </w:p>
    <w:p w14:paraId="744603DE" w14:textId="77777777" w:rsidR="0032457D" w:rsidRDefault="0032457D" w:rsidP="0032457D">
      <w:pPr>
        <w:pStyle w:val="a3"/>
        <w:numPr>
          <w:ilvl w:val="0"/>
          <w:numId w:val="26"/>
        </w:numPr>
        <w:jc w:val="both"/>
        <w:rPr>
          <w:rFonts w:cs="Tahoma"/>
          <w:bCs/>
        </w:rPr>
      </w:pPr>
      <w:r>
        <w:rPr>
          <w:rFonts w:cs="Tahoma"/>
          <w:bCs/>
        </w:rPr>
        <w:t>υποστήριξη με ευθύνη των ΔΥΠΕ της λειτουργίας των Μονάδων αυτών με ιατρικό προσωπικό ειδικοτήτων και γραμματειακή υποστήριξη, στις περιπτώσεις που απαιτείται κλινική αξιολόγηση ασθενών με χρόνια νοσήματα και η ασφαλής λειτουργία ενός ιατρείου εκτάκτων περιστατικών</w:t>
      </w:r>
    </w:p>
    <w:p w14:paraId="3D0F606C" w14:textId="77777777" w:rsidR="0032457D" w:rsidRDefault="0032457D" w:rsidP="0032457D">
      <w:pPr>
        <w:pStyle w:val="a3"/>
        <w:numPr>
          <w:ilvl w:val="0"/>
          <w:numId w:val="26"/>
        </w:numPr>
        <w:jc w:val="both"/>
        <w:rPr>
          <w:rFonts w:cs="Tahoma"/>
          <w:bCs/>
        </w:rPr>
      </w:pPr>
      <w:r>
        <w:rPr>
          <w:rFonts w:cs="Tahoma"/>
          <w:bCs/>
        </w:rPr>
        <w:t xml:space="preserve">διάθεση προσωπικού (ιατρικό, νοσηλευτικό, επισκέπτες υγείας) για την υποστήριξη του δικτύου </w:t>
      </w:r>
      <w:r w:rsidRPr="006A32ED">
        <w:rPr>
          <w:rFonts w:cs="Tahoma"/>
          <w:bCs/>
        </w:rPr>
        <w:t>επαγγελματιών υγείας</w:t>
      </w:r>
      <w:r>
        <w:rPr>
          <w:rFonts w:cs="Tahoma"/>
          <w:bCs/>
        </w:rPr>
        <w:t xml:space="preserve">, </w:t>
      </w:r>
      <w:r w:rsidRPr="006A32ED">
        <w:rPr>
          <w:rFonts w:cs="Tahoma"/>
          <w:bCs/>
        </w:rPr>
        <w:t>για την  (καθημερινή) επικοινωνία με τους πολίτες του πληθυσμού ευθύνης τους που είναι σε απομόνωση στο σπίτι, για την παροχή συμβουλευτικής, καθοδήγησης και υποστήριξης των οικογενειών τους, για όλη τη διάρκεια της παρακολούθησης, σύμφωνα με τις οδηγίες του ΕΟΔΥ για την απομόνωση στο σπίτι</w:t>
      </w:r>
    </w:p>
    <w:p w14:paraId="11F2E3FB" w14:textId="77777777" w:rsidR="0032457D" w:rsidRPr="006A32ED" w:rsidRDefault="0032457D" w:rsidP="0032457D">
      <w:pPr>
        <w:pStyle w:val="a3"/>
        <w:numPr>
          <w:ilvl w:val="0"/>
          <w:numId w:val="26"/>
        </w:numPr>
        <w:jc w:val="both"/>
        <w:rPr>
          <w:rFonts w:cs="Tahoma"/>
          <w:bCs/>
        </w:rPr>
      </w:pPr>
      <w:r w:rsidRPr="006A32ED">
        <w:rPr>
          <w:rFonts w:cs="Tahoma"/>
          <w:bCs/>
        </w:rPr>
        <w:t xml:space="preserve">στην περίπτωση προγραμματισμένων ραντεβού και πριν την προσέλευση του πολίτη σε αυτό,  θα πρέπει να γίνεται διαλογή των ασθενών, εκπαιδεύοντας το προσωπικό </w:t>
      </w:r>
      <w:r w:rsidRPr="006A32ED">
        <w:rPr>
          <w:rFonts w:cs="Tahoma"/>
          <w:bCs/>
        </w:rPr>
        <w:lastRenderedPageBreak/>
        <w:t xml:space="preserve">ιατρείου/υποδοχής στις ερωτήσεις διαλογής, χρησιμοποιώντας τον ενημερωμένο ορισμό ύποπτου κρούσματος του ΕΟΔΥ. Εάν οι ασθενείς πληρούν τα κριτήρια του ορισμού ύποπτου κρούσματος στο τηλέφωνο, συμβουλεύστε τους: </w:t>
      </w:r>
    </w:p>
    <w:p w14:paraId="2E20D85F" w14:textId="77777777" w:rsidR="0032457D" w:rsidRPr="0032457D" w:rsidRDefault="0032457D" w:rsidP="0032457D">
      <w:pPr>
        <w:pStyle w:val="a3"/>
        <w:numPr>
          <w:ilvl w:val="1"/>
          <w:numId w:val="26"/>
        </w:numPr>
        <w:jc w:val="both"/>
        <w:rPr>
          <w:rFonts w:cs="Tahoma"/>
          <w:bCs/>
        </w:rPr>
      </w:pPr>
      <w:r w:rsidRPr="0032457D">
        <w:rPr>
          <w:rFonts w:cs="Tahoma"/>
          <w:bCs/>
        </w:rPr>
        <w:t>να μην έρθουν στη Μονάδα Υγείας</w:t>
      </w:r>
    </w:p>
    <w:p w14:paraId="46C2E72D" w14:textId="77777777" w:rsidR="0032457D" w:rsidRPr="0032457D" w:rsidRDefault="0032457D" w:rsidP="006532CB">
      <w:pPr>
        <w:pStyle w:val="a3"/>
        <w:numPr>
          <w:ilvl w:val="1"/>
          <w:numId w:val="26"/>
        </w:numPr>
        <w:jc w:val="both"/>
        <w:rPr>
          <w:rFonts w:cs="Tahoma"/>
          <w:bCs/>
        </w:rPr>
      </w:pPr>
      <w:r w:rsidRPr="0032457D">
        <w:rPr>
          <w:rFonts w:cs="Tahoma"/>
          <w:bCs/>
        </w:rPr>
        <w:t>να τους παρέχουν τις απαραίτητες πληροφορίες για τον προσανατολισμό τους στην αναζήτηση υπηρεσιών για ύποπτα κρούσματα (απομόνωση στο σπίτι, μετακίνηση στο δίκτυο Κ.Υ./covid-19 Κ.Υ.)</w:t>
      </w:r>
    </w:p>
    <w:p w14:paraId="4E97DFD7" w14:textId="3E2B758D" w:rsidR="00B63A4C" w:rsidRPr="0032457D" w:rsidRDefault="0032457D" w:rsidP="006532CB">
      <w:pPr>
        <w:pStyle w:val="a3"/>
        <w:numPr>
          <w:ilvl w:val="1"/>
          <w:numId w:val="26"/>
        </w:numPr>
        <w:jc w:val="both"/>
        <w:rPr>
          <w:rFonts w:cs="Tahoma"/>
          <w:bCs/>
        </w:rPr>
      </w:pPr>
      <w:r w:rsidRPr="0032457D">
        <w:rPr>
          <w:rFonts w:cs="Tahoma"/>
          <w:bCs/>
        </w:rPr>
        <w:t xml:space="preserve">με ευθύνη του οικογενειακού ιατρού του ασθενή να ολοκληρωθεί η τακτική περιοδική </w:t>
      </w:r>
      <w:proofErr w:type="spellStart"/>
      <w:r w:rsidRPr="0032457D">
        <w:rPr>
          <w:rFonts w:cs="Tahoma"/>
          <w:bCs/>
        </w:rPr>
        <w:t>συνταγογράφηση</w:t>
      </w:r>
      <w:proofErr w:type="spellEnd"/>
      <w:r w:rsidRPr="0032457D">
        <w:rPr>
          <w:rFonts w:cs="Tahoma"/>
          <w:bCs/>
        </w:rPr>
        <w:t xml:space="preserve"> φαρμάκων ή εργαστηριακών εξετάσεων στο πλαίσιο της παρακολούθησης ασθενών με χρόνια νοσήματα, σύμφωνα με τις οδηγίες του Υ.Υ. και του ΕΟΠΥΥ για τις επαναλαμβανόμενες συνταγές</w:t>
      </w:r>
      <w:r>
        <w:rPr>
          <w:rFonts w:cs="Tahoma"/>
          <w:bCs/>
        </w:rPr>
        <w:t>.</w:t>
      </w:r>
    </w:p>
    <w:p w14:paraId="5BD508AC" w14:textId="097EDE77" w:rsidR="00207BE4" w:rsidRPr="003C04E0" w:rsidRDefault="00207BE4" w:rsidP="00A910E4">
      <w:pPr>
        <w:rPr>
          <w:rFonts w:cs="Tahoma"/>
          <w:b/>
          <w:color w:val="4472C4" w:themeColor="accent1"/>
          <w:sz w:val="32"/>
          <w:szCs w:val="32"/>
        </w:rPr>
      </w:pPr>
      <w:r w:rsidRPr="003C04E0">
        <w:rPr>
          <w:rFonts w:cs="Tahoma"/>
          <w:b/>
          <w:color w:val="4472C4" w:themeColor="accent1"/>
          <w:sz w:val="32"/>
          <w:szCs w:val="32"/>
        </w:rPr>
        <w:t>Διαχείριση περιπτώσεων στην περιφέρεια</w:t>
      </w:r>
    </w:p>
    <w:p w14:paraId="3BDE07E7" w14:textId="7A4DD27E" w:rsidR="00D308AB" w:rsidRPr="0032457D" w:rsidRDefault="003C04E0" w:rsidP="00D308AB">
      <w:pPr>
        <w:jc w:val="both"/>
        <w:rPr>
          <w:rFonts w:cs="Tahoma"/>
          <w:bCs/>
        </w:rPr>
      </w:pPr>
      <w:r w:rsidRPr="003C04E0">
        <w:rPr>
          <w:rFonts w:cs="Tahoma"/>
          <w:b/>
          <w:color w:val="4472C4" w:themeColor="accent1"/>
          <w:sz w:val="28"/>
          <w:szCs w:val="28"/>
          <w:u w:val="single"/>
        </w:rPr>
        <w:t xml:space="preserve">Α) </w:t>
      </w:r>
      <w:r w:rsidR="00D308AB" w:rsidRPr="003C04E0">
        <w:rPr>
          <w:rFonts w:cs="Tahoma"/>
          <w:b/>
          <w:color w:val="4472C4" w:themeColor="accent1"/>
          <w:sz w:val="28"/>
          <w:szCs w:val="28"/>
          <w:u w:val="single"/>
        </w:rPr>
        <w:t>Το πρώτο σημείο επαφής του ασθενή</w:t>
      </w:r>
      <w:r w:rsidR="00D308AB" w:rsidRPr="003C04E0">
        <w:rPr>
          <w:rFonts w:cs="Tahoma"/>
          <w:bCs/>
          <w:color w:val="4472C4" w:themeColor="accent1"/>
          <w:sz w:val="28"/>
          <w:szCs w:val="28"/>
        </w:rPr>
        <w:t xml:space="preserve"> </w:t>
      </w:r>
      <w:r w:rsidR="00D308AB" w:rsidRPr="0032457D">
        <w:rPr>
          <w:rFonts w:cs="Tahoma"/>
          <w:bCs/>
        </w:rPr>
        <w:t xml:space="preserve">με συμπτώματα από το αναπνευστικό θα </w:t>
      </w:r>
      <w:r w:rsidR="00B63A4C" w:rsidRPr="0032457D">
        <w:rPr>
          <w:rFonts w:cs="Tahoma"/>
          <w:bCs/>
        </w:rPr>
        <w:t xml:space="preserve">πρέπει να </w:t>
      </w:r>
      <w:r w:rsidR="00D308AB" w:rsidRPr="0032457D">
        <w:rPr>
          <w:rFonts w:cs="Tahoma"/>
          <w:bCs/>
        </w:rPr>
        <w:t>είναι οι</w:t>
      </w:r>
      <w:r w:rsidR="00B63A4C" w:rsidRPr="0032457D">
        <w:rPr>
          <w:rFonts w:cs="Tahoma"/>
          <w:bCs/>
        </w:rPr>
        <w:t xml:space="preserve"> ιατροί της</w:t>
      </w:r>
      <w:r w:rsidR="00D308AB" w:rsidRPr="0032457D">
        <w:rPr>
          <w:rFonts w:cs="Tahoma"/>
          <w:bCs/>
        </w:rPr>
        <w:t xml:space="preserve"> ΠΦΥ </w:t>
      </w:r>
      <w:r w:rsidR="004C4AA2" w:rsidRPr="0032457D">
        <w:rPr>
          <w:rFonts w:cs="Tahoma"/>
          <w:bCs/>
        </w:rPr>
        <w:t xml:space="preserve">(ιατροί Κ.Υ., οικογενειακοί ιατροί, ιδιώτες ιατροί, ιατροί ιδιωτικών </w:t>
      </w:r>
      <w:proofErr w:type="spellStart"/>
      <w:r w:rsidR="004C4AA2" w:rsidRPr="0032457D">
        <w:rPr>
          <w:rFonts w:cs="Tahoma"/>
          <w:bCs/>
        </w:rPr>
        <w:t>πολυιατρείων</w:t>
      </w:r>
      <w:proofErr w:type="spellEnd"/>
      <w:r w:rsidR="004C4AA2" w:rsidRPr="0032457D">
        <w:rPr>
          <w:rFonts w:cs="Tahoma"/>
          <w:bCs/>
        </w:rPr>
        <w:t>)</w:t>
      </w:r>
      <w:r w:rsidR="0032457D" w:rsidRPr="0032457D">
        <w:rPr>
          <w:rFonts w:cs="Tahoma"/>
          <w:bCs/>
        </w:rPr>
        <w:t>.</w:t>
      </w:r>
      <w:r w:rsidR="00B63A4C" w:rsidRPr="0032457D">
        <w:rPr>
          <w:rFonts w:cs="Tahoma"/>
          <w:bCs/>
        </w:rPr>
        <w:t xml:space="preserve"> </w:t>
      </w:r>
      <w:r w:rsidR="004C4AA2" w:rsidRPr="0032457D">
        <w:rPr>
          <w:rFonts w:cs="Tahoma"/>
          <w:bCs/>
        </w:rPr>
        <w:t xml:space="preserve">Ο ασθενής θα πρέπει να </w:t>
      </w:r>
      <w:r w:rsidR="004C4AA2" w:rsidRPr="0032457D">
        <w:rPr>
          <w:rFonts w:cs="Tahoma"/>
          <w:b/>
        </w:rPr>
        <w:t xml:space="preserve">κατευθύνεται να απευθυνθεί σε αυτόν ΜΟΝΟ τηλεφωνικά. </w:t>
      </w:r>
      <w:r w:rsidR="004C4AA2" w:rsidRPr="0032457D">
        <w:rPr>
          <w:rFonts w:cs="Tahoma"/>
          <w:bCs/>
        </w:rPr>
        <w:t>Εφαρμόζοντας αλγόριθμο διαλογής ο γιατρός θα κατευθύνει τον ασθενή:</w:t>
      </w:r>
    </w:p>
    <w:p w14:paraId="73178ACB" w14:textId="6AF6436D" w:rsidR="004C4AA2" w:rsidRPr="0032457D" w:rsidRDefault="00714E59" w:rsidP="00D308AB">
      <w:pPr>
        <w:pStyle w:val="a3"/>
        <w:numPr>
          <w:ilvl w:val="0"/>
          <w:numId w:val="12"/>
        </w:numPr>
        <w:jc w:val="both"/>
        <w:rPr>
          <w:rFonts w:cs="Tahoma"/>
          <w:bCs/>
        </w:rPr>
      </w:pPr>
      <w:r w:rsidRPr="008C62C1">
        <w:rPr>
          <w:rFonts w:cs="Tahoma"/>
          <w:bCs/>
        </w:rPr>
        <w:t xml:space="preserve">αν </w:t>
      </w:r>
      <w:r w:rsidR="004C4AA2" w:rsidRPr="008C62C1">
        <w:rPr>
          <w:rFonts w:cs="Tahoma"/>
          <w:b/>
        </w:rPr>
        <w:t>δεν πληροί τα κριτήρια</w:t>
      </w:r>
      <w:r w:rsidR="004C4AA2" w:rsidRPr="0032457D">
        <w:rPr>
          <w:rFonts w:cs="Tahoma"/>
          <w:bCs/>
        </w:rPr>
        <w:t xml:space="preserve"> παραπομπής, να </w:t>
      </w:r>
      <w:proofErr w:type="spellStart"/>
      <w:r w:rsidR="004C4AA2" w:rsidRPr="0032457D">
        <w:rPr>
          <w:rFonts w:cs="Tahoma"/>
          <w:bCs/>
        </w:rPr>
        <w:t>αυτοαπομονωθεί</w:t>
      </w:r>
      <w:proofErr w:type="spellEnd"/>
      <w:r w:rsidR="004C4AA2" w:rsidRPr="0032457D">
        <w:rPr>
          <w:rFonts w:cs="Tahoma"/>
          <w:bCs/>
        </w:rPr>
        <w:t xml:space="preserve"> στο σπίτι, παρέχοντας του οδηγίες https://eody.gov.gr/wp-content/uploads/2020/03/covid-19-apomonosi-spiti.pdf και συστάσεις για παρακολούθηση </w:t>
      </w:r>
    </w:p>
    <w:p w14:paraId="59148BF1" w14:textId="3707949C" w:rsidR="004C4AA2" w:rsidRPr="0032457D" w:rsidRDefault="00714E59" w:rsidP="004C4AA2">
      <w:pPr>
        <w:pStyle w:val="a3"/>
        <w:numPr>
          <w:ilvl w:val="0"/>
          <w:numId w:val="12"/>
        </w:numPr>
        <w:jc w:val="both"/>
        <w:rPr>
          <w:rFonts w:cs="Tahoma"/>
          <w:bCs/>
        </w:rPr>
      </w:pPr>
      <w:r w:rsidRPr="008C62C1">
        <w:rPr>
          <w:rFonts w:cs="Tahoma"/>
          <w:bCs/>
        </w:rPr>
        <w:t>αν</w:t>
      </w:r>
      <w:r w:rsidRPr="0032457D">
        <w:rPr>
          <w:rFonts w:cs="Tahoma"/>
          <w:b/>
        </w:rPr>
        <w:t xml:space="preserve"> </w:t>
      </w:r>
      <w:r w:rsidR="00D308AB" w:rsidRPr="0032457D">
        <w:rPr>
          <w:rFonts w:cs="Tahoma"/>
          <w:b/>
        </w:rPr>
        <w:t>πληροί τα κριτήρια</w:t>
      </w:r>
      <w:r w:rsidR="00D308AB" w:rsidRPr="0032457D">
        <w:rPr>
          <w:rFonts w:cs="Tahoma"/>
          <w:bCs/>
        </w:rPr>
        <w:t xml:space="preserve"> για </w:t>
      </w:r>
      <w:r w:rsidR="004C4AA2" w:rsidRPr="0032457D">
        <w:rPr>
          <w:rFonts w:cs="Tahoma"/>
          <w:bCs/>
        </w:rPr>
        <w:t xml:space="preserve">περεταίρω </w:t>
      </w:r>
      <w:r w:rsidR="00D308AB" w:rsidRPr="0032457D">
        <w:rPr>
          <w:rFonts w:cs="Tahoma"/>
          <w:bCs/>
        </w:rPr>
        <w:t xml:space="preserve">κλινική αξιολόγηση, </w:t>
      </w:r>
      <w:r w:rsidR="001B63C3" w:rsidRPr="0032457D">
        <w:rPr>
          <w:rFonts w:cs="Tahoma"/>
          <w:bCs/>
          <w:lang w:val="en-US"/>
        </w:rPr>
        <w:t>TOTE</w:t>
      </w:r>
      <w:r w:rsidR="001B63C3" w:rsidRPr="0032457D">
        <w:rPr>
          <w:rFonts w:cs="Tahoma"/>
          <w:bCs/>
        </w:rPr>
        <w:t xml:space="preserve"> ΠΡΕΠΕΙ ΝΑ ΠΑΡΑΠΕΜΘΕΙ ΜΕ ΙΔΙΟΝ ΜΕΣΟ </w:t>
      </w:r>
      <w:r w:rsidR="00EE0494" w:rsidRPr="0032457D">
        <w:rPr>
          <w:rFonts w:cs="Tahoma"/>
          <w:bCs/>
        </w:rPr>
        <w:t>ή</w:t>
      </w:r>
      <w:r w:rsidR="001B63C3" w:rsidRPr="0032457D">
        <w:rPr>
          <w:rFonts w:cs="Tahoma"/>
          <w:bCs/>
        </w:rPr>
        <w:t xml:space="preserve"> ΑΝ ΕΧΕΙ ΕΝΤΟΝΑ ΣΥΜΠΤΩΜΑΤΑ ΜΕ ΑΣΘΕΝΟΦΟΡΟ </w:t>
      </w:r>
      <w:r w:rsidR="00EE0494" w:rsidRPr="0032457D">
        <w:rPr>
          <w:rFonts w:cs="Tahoma"/>
          <w:bCs/>
        </w:rPr>
        <w:t>σε γειτονικό περιφερειακό νοσοκομείο</w:t>
      </w:r>
      <w:r w:rsidR="004C4AA2" w:rsidRPr="0032457D">
        <w:rPr>
          <w:rFonts w:cs="Tahoma"/>
          <w:bCs/>
        </w:rPr>
        <w:t>.</w:t>
      </w:r>
      <w:r w:rsidR="00EE0494" w:rsidRPr="0032457D">
        <w:rPr>
          <w:rFonts w:cs="Tahoma"/>
          <w:bCs/>
        </w:rPr>
        <w:t xml:space="preserve"> </w:t>
      </w:r>
      <w:r w:rsidR="004C4AA2" w:rsidRPr="0032457D">
        <w:rPr>
          <w:rFonts w:cs="Tahoma"/>
          <w:bCs/>
        </w:rPr>
        <w:t xml:space="preserve">Στην περίπτωση αυτή ο ιατρός </w:t>
      </w:r>
      <w:proofErr w:type="spellStart"/>
      <w:r w:rsidR="004C4AA2" w:rsidRPr="0032457D">
        <w:rPr>
          <w:rFonts w:cs="Tahoma"/>
          <w:bCs/>
        </w:rPr>
        <w:t>συνταγογραφεί</w:t>
      </w:r>
      <w:proofErr w:type="spellEnd"/>
      <w:r w:rsidR="004C4AA2" w:rsidRPr="0032457D">
        <w:rPr>
          <w:rFonts w:cs="Tahoma"/>
          <w:bCs/>
        </w:rPr>
        <w:t xml:space="preserve"> ηλεκτρονικό παραπεμπτικό μέσω του ΣΗΣ της ΗΔΙΚΑ (σύμφωνα με το επισυναπτόμενο υπόδειγμα).</w:t>
      </w:r>
    </w:p>
    <w:p w14:paraId="0CA0F5B0" w14:textId="7C9F9744" w:rsidR="00D308AB" w:rsidRPr="0032457D" w:rsidRDefault="00D308AB" w:rsidP="00AD0F0B">
      <w:pPr>
        <w:jc w:val="both"/>
        <w:rPr>
          <w:rFonts w:cs="Tahoma"/>
          <w:bCs/>
        </w:rPr>
      </w:pPr>
      <w:r w:rsidRPr="0032457D">
        <w:rPr>
          <w:rFonts w:cs="Tahoma"/>
          <w:bCs/>
        </w:rPr>
        <w:t xml:space="preserve">Εφόσον ο ασθενής προσέλθει </w:t>
      </w:r>
      <w:r w:rsidR="004C4AA2" w:rsidRPr="0032457D">
        <w:rPr>
          <w:rFonts w:cs="Tahoma"/>
          <w:bCs/>
        </w:rPr>
        <w:t xml:space="preserve">αυτοβούλως </w:t>
      </w:r>
      <w:r w:rsidRPr="0032457D">
        <w:rPr>
          <w:rFonts w:cs="Tahoma"/>
          <w:bCs/>
        </w:rPr>
        <w:t>σε μια από τις αναφερόμενες Μονάδες ΠΦΥ</w:t>
      </w:r>
      <w:r w:rsidR="00AD0F0B" w:rsidRPr="0032457D">
        <w:rPr>
          <w:rFonts w:cs="Tahoma"/>
          <w:bCs/>
        </w:rPr>
        <w:t xml:space="preserve"> (πρακτική που θα πρέπει να αποθαρρύνεται) θα πρέπει να </w:t>
      </w:r>
      <w:r w:rsidRPr="0032457D">
        <w:rPr>
          <w:rFonts w:cs="Tahoma"/>
          <w:bCs/>
        </w:rPr>
        <w:t xml:space="preserve">γίνεται εφαρμογή διαδικασιών διαλογής </w:t>
      </w:r>
      <w:r w:rsidR="00AD0F0B" w:rsidRPr="0032457D">
        <w:rPr>
          <w:rFonts w:cs="Tahoma"/>
          <w:bCs/>
        </w:rPr>
        <w:t>ενδεχόμενου</w:t>
      </w:r>
      <w:r w:rsidRPr="0032457D">
        <w:rPr>
          <w:rFonts w:cs="Tahoma"/>
          <w:bCs/>
        </w:rPr>
        <w:t xml:space="preserve"> κρούσματος ΠΡΙΝ ΤΗΝ ΕΙΣΟΔΟ ΣΤΗΝ ΜΟΝΑΔΑ ΠΦΥ</w:t>
      </w:r>
      <w:r w:rsidR="00B9503C" w:rsidRPr="0032457D">
        <w:rPr>
          <w:rFonts w:cs="Tahoma"/>
          <w:bCs/>
        </w:rPr>
        <w:t xml:space="preserve"> και χωρίς την είσοδο του σε αυτή</w:t>
      </w:r>
      <w:r w:rsidR="008C62C1">
        <w:rPr>
          <w:rFonts w:cs="Tahoma"/>
          <w:bCs/>
        </w:rPr>
        <w:t xml:space="preserve"> και:</w:t>
      </w:r>
    </w:p>
    <w:p w14:paraId="15FE1611" w14:textId="298226DF" w:rsidR="00D308AB" w:rsidRPr="0032457D" w:rsidRDefault="008C62C1" w:rsidP="00AD0F0B">
      <w:pPr>
        <w:pStyle w:val="a3"/>
        <w:numPr>
          <w:ilvl w:val="0"/>
          <w:numId w:val="21"/>
        </w:numPr>
        <w:jc w:val="both"/>
        <w:rPr>
          <w:rFonts w:cs="Tahoma"/>
          <w:bCs/>
        </w:rPr>
      </w:pPr>
      <w:r>
        <w:rPr>
          <w:rFonts w:cs="Tahoma"/>
          <w:bCs/>
        </w:rPr>
        <w:t>α</w:t>
      </w:r>
      <w:r w:rsidR="00D308AB" w:rsidRPr="0032457D">
        <w:rPr>
          <w:rFonts w:cs="Tahoma"/>
          <w:bCs/>
        </w:rPr>
        <w:t xml:space="preserve">ν ο ασθενής </w:t>
      </w:r>
      <w:r w:rsidR="00D308AB" w:rsidRPr="0032457D">
        <w:rPr>
          <w:rFonts w:cs="Tahoma"/>
          <w:b/>
        </w:rPr>
        <w:t>δεν πληροί τα κριτήρια</w:t>
      </w:r>
      <w:r w:rsidR="00D308AB" w:rsidRPr="0032457D">
        <w:rPr>
          <w:rFonts w:cs="Tahoma"/>
          <w:bCs/>
        </w:rPr>
        <w:t xml:space="preserve"> για κλινική αξιολόγηση, παρέχονται οδηγίες για παραμονή στο σπίτι και παρακολούθηση</w:t>
      </w:r>
      <w:r w:rsidR="00AD0F0B" w:rsidRPr="0032457D">
        <w:rPr>
          <w:rFonts w:cs="Tahoma"/>
          <w:bCs/>
        </w:rPr>
        <w:t>.</w:t>
      </w:r>
      <w:r w:rsidR="00D308AB" w:rsidRPr="0032457D">
        <w:rPr>
          <w:rFonts w:cs="Tahoma"/>
          <w:bCs/>
        </w:rPr>
        <w:t xml:space="preserve"> </w:t>
      </w:r>
    </w:p>
    <w:p w14:paraId="4FA13555" w14:textId="04165337" w:rsidR="00D308AB" w:rsidRPr="0032457D" w:rsidRDefault="008C62C1" w:rsidP="00D308AB">
      <w:pPr>
        <w:pStyle w:val="a3"/>
        <w:numPr>
          <w:ilvl w:val="0"/>
          <w:numId w:val="14"/>
        </w:numPr>
        <w:jc w:val="both"/>
        <w:rPr>
          <w:rFonts w:cs="Tahoma"/>
          <w:bCs/>
        </w:rPr>
      </w:pPr>
      <w:r>
        <w:rPr>
          <w:rFonts w:cs="Tahoma"/>
          <w:bCs/>
        </w:rPr>
        <w:t>α</w:t>
      </w:r>
      <w:r w:rsidR="00D308AB" w:rsidRPr="0032457D">
        <w:rPr>
          <w:rFonts w:cs="Tahoma"/>
          <w:bCs/>
        </w:rPr>
        <w:t xml:space="preserve">ν ο ασθενής </w:t>
      </w:r>
      <w:r w:rsidR="00D308AB" w:rsidRPr="0032457D">
        <w:rPr>
          <w:rFonts w:cs="Tahoma"/>
          <w:b/>
        </w:rPr>
        <w:t>πληροί τα κριτήρια</w:t>
      </w:r>
      <w:r w:rsidR="00D308AB" w:rsidRPr="0032457D">
        <w:rPr>
          <w:rFonts w:cs="Tahoma"/>
          <w:bCs/>
        </w:rPr>
        <w:t xml:space="preserve"> για κλινική αξιολόγηση, αφού του χορηγηθεί απλή χειρουργική μάσκα, παραπέμπεται σε γειτονικό περιφερειακό νοσοκομείο</w:t>
      </w:r>
      <w:r w:rsidR="00AD0F0B" w:rsidRPr="0032457D">
        <w:rPr>
          <w:rFonts w:cs="Tahoma"/>
          <w:bCs/>
        </w:rPr>
        <w:t xml:space="preserve">. Στην περίπτωση αυτή </w:t>
      </w:r>
      <w:proofErr w:type="spellStart"/>
      <w:r w:rsidR="00AD0F0B" w:rsidRPr="0032457D">
        <w:rPr>
          <w:rFonts w:cs="Tahoma"/>
          <w:bCs/>
        </w:rPr>
        <w:t>συνταγογραφείται</w:t>
      </w:r>
      <w:proofErr w:type="spellEnd"/>
      <w:r w:rsidR="00AD0F0B" w:rsidRPr="0032457D">
        <w:rPr>
          <w:rFonts w:cs="Tahoma"/>
          <w:bCs/>
        </w:rPr>
        <w:t xml:space="preserve"> </w:t>
      </w:r>
      <w:r w:rsidR="00AD0F0B" w:rsidRPr="0032457D">
        <w:rPr>
          <w:rFonts w:cs="Tahoma"/>
          <w:b/>
        </w:rPr>
        <w:t>ηλεκτρονικό παραπεμπτικό</w:t>
      </w:r>
      <w:r w:rsidR="00AD0F0B" w:rsidRPr="0032457D">
        <w:rPr>
          <w:rFonts w:cs="Tahoma"/>
          <w:bCs/>
        </w:rPr>
        <w:t xml:space="preserve"> μέσω του ΣΗΣ της ΗΔΙΚΑ. Η μετάβαση θα πρέπει να γίνεται </w:t>
      </w:r>
      <w:r w:rsidR="00D308AB" w:rsidRPr="0032457D">
        <w:rPr>
          <w:rFonts w:cs="Tahoma"/>
          <w:bCs/>
        </w:rPr>
        <w:t xml:space="preserve">με ίδιο μέσο, είτε εφόσον η κλινική του κατάσταση δεν το επιτρέπει </w:t>
      </w:r>
      <w:r w:rsidR="00225EB8" w:rsidRPr="0032457D">
        <w:rPr>
          <w:rFonts w:cs="Tahoma"/>
          <w:bCs/>
        </w:rPr>
        <w:t xml:space="preserve">(ειδικά επί ταχύπνοιας &gt;30 αναπνοές/ λεπτό ή SpO2 &lt;93% στον αέρα) </w:t>
      </w:r>
      <w:r w:rsidR="00D308AB" w:rsidRPr="0032457D">
        <w:rPr>
          <w:rFonts w:cs="Tahoma"/>
          <w:bCs/>
        </w:rPr>
        <w:t>με ασθενοφόρο</w:t>
      </w:r>
      <w:r w:rsidR="00AD0F0B" w:rsidRPr="0032457D">
        <w:rPr>
          <w:rFonts w:cs="Tahoma"/>
          <w:bCs/>
        </w:rPr>
        <w:t>. Σε καμία περίπτωση η μεταφορά δεν θα πρέπει να γίνει με μέσα μαζικής μεταφοράς.</w:t>
      </w:r>
      <w:r w:rsidR="00D308AB" w:rsidRPr="0032457D">
        <w:rPr>
          <w:rFonts w:cs="Tahoma"/>
          <w:bCs/>
        </w:rPr>
        <w:t xml:space="preserve"> </w:t>
      </w:r>
    </w:p>
    <w:p w14:paraId="3202577F" w14:textId="7DCBBE2D" w:rsidR="00D308AB" w:rsidRPr="0032457D" w:rsidRDefault="008C62C1" w:rsidP="007A59BA">
      <w:pPr>
        <w:pStyle w:val="a3"/>
        <w:numPr>
          <w:ilvl w:val="0"/>
          <w:numId w:val="14"/>
        </w:numPr>
        <w:jc w:val="both"/>
        <w:rPr>
          <w:rFonts w:cs="Tahoma"/>
          <w:bCs/>
        </w:rPr>
      </w:pPr>
      <w:r>
        <w:rPr>
          <w:rFonts w:cs="Tahoma"/>
          <w:bCs/>
        </w:rPr>
        <w:t>α</w:t>
      </w:r>
      <w:r w:rsidR="00D308AB" w:rsidRPr="0032457D">
        <w:rPr>
          <w:rFonts w:cs="Tahoma"/>
          <w:bCs/>
        </w:rPr>
        <w:t xml:space="preserve">ν η κλινική κατάσταση του ασθενή απαιτεί παροχή </w:t>
      </w:r>
      <w:r w:rsidR="00AD0F0B" w:rsidRPr="0032457D">
        <w:rPr>
          <w:rFonts w:cs="Tahoma"/>
          <w:bCs/>
        </w:rPr>
        <w:t>επείγουσας φροντίδας</w:t>
      </w:r>
      <w:r w:rsidR="00D308AB" w:rsidRPr="0032457D">
        <w:rPr>
          <w:rFonts w:cs="Tahoma"/>
          <w:bCs/>
        </w:rPr>
        <w:t xml:space="preserve">, </w:t>
      </w:r>
      <w:r w:rsidR="007A59BA" w:rsidRPr="0032457D">
        <w:rPr>
          <w:rFonts w:cs="Tahoma"/>
          <w:bCs/>
        </w:rPr>
        <w:t>αυτός μεταφέρεται σε ξεχωριστό χώρο αναμονής και εξέτασης (απομόνωση) στο Κ.Υ. με διαθέσιμη υποδομή και υλικά για την εφαρμογή υγιεινής των χεριών και αναπνευστική υγιεινή</w:t>
      </w:r>
      <w:r w:rsidR="00D308AB" w:rsidRPr="0032457D">
        <w:rPr>
          <w:rFonts w:cs="Tahoma"/>
          <w:bCs/>
        </w:rPr>
        <w:t xml:space="preserve"> και</w:t>
      </w:r>
      <w:r w:rsidR="00E43A30" w:rsidRPr="0032457D">
        <w:rPr>
          <w:rFonts w:cs="Tahoma"/>
          <w:bCs/>
        </w:rPr>
        <w:t xml:space="preserve"> για την</w:t>
      </w:r>
      <w:r w:rsidR="00D308AB" w:rsidRPr="0032457D">
        <w:rPr>
          <w:rFonts w:cs="Tahoma"/>
          <w:bCs/>
        </w:rPr>
        <w:t xml:space="preserve"> παροχή υποστηρικτ</w:t>
      </w:r>
      <w:r w:rsidR="00AD0F0B" w:rsidRPr="0032457D">
        <w:rPr>
          <w:rFonts w:cs="Tahoma"/>
          <w:bCs/>
        </w:rPr>
        <w:t xml:space="preserve">ικής </w:t>
      </w:r>
      <w:r w:rsidR="00D308AB" w:rsidRPr="0032457D">
        <w:rPr>
          <w:rFonts w:cs="Tahoma"/>
          <w:bCs/>
        </w:rPr>
        <w:t xml:space="preserve"> </w:t>
      </w:r>
      <w:r w:rsidR="00AD0F0B" w:rsidRPr="0032457D">
        <w:rPr>
          <w:rFonts w:cs="Tahoma"/>
          <w:bCs/>
        </w:rPr>
        <w:t>φροντίδας</w:t>
      </w:r>
      <w:r w:rsidR="007A59BA" w:rsidRPr="0032457D">
        <w:rPr>
          <w:rFonts w:cs="Tahoma"/>
          <w:bCs/>
        </w:rPr>
        <w:t>,</w:t>
      </w:r>
      <w:r w:rsidR="00D308AB" w:rsidRPr="0032457D">
        <w:rPr>
          <w:rFonts w:cs="Tahoma"/>
          <w:bCs/>
        </w:rPr>
        <w:t xml:space="preserve"> μέχρι να καταστεί δυνατή η μεταφορά του με ασθενοφόρο στο περιφερειακό νοσοκομείο. </w:t>
      </w:r>
    </w:p>
    <w:p w14:paraId="169D1558" w14:textId="1B9611F5" w:rsidR="007A59BA" w:rsidRPr="0032457D" w:rsidRDefault="007A59BA" w:rsidP="0032457D">
      <w:pPr>
        <w:jc w:val="both"/>
        <w:rPr>
          <w:rFonts w:cs="Tahoma"/>
          <w:bCs/>
        </w:rPr>
      </w:pPr>
      <w:r w:rsidRPr="0032457D">
        <w:rPr>
          <w:rFonts w:cs="Tahoma"/>
          <w:b/>
        </w:rPr>
        <w:lastRenderedPageBreak/>
        <w:t>Οι επαγγελματίες υγείας που διενεργούν χειρισμούς με κίνδυνο πρόκλησης αερολύματος</w:t>
      </w:r>
      <w:r w:rsidRPr="0032457D">
        <w:rPr>
          <w:rFonts w:cs="Tahoma"/>
          <w:bCs/>
        </w:rPr>
        <w:t xml:space="preserve"> (π.χ. </w:t>
      </w:r>
      <w:proofErr w:type="spellStart"/>
      <w:r w:rsidRPr="0032457D">
        <w:rPr>
          <w:rFonts w:cs="Tahoma"/>
          <w:bCs/>
        </w:rPr>
        <w:t>ενδοτραχειακή</w:t>
      </w:r>
      <w:proofErr w:type="spellEnd"/>
      <w:r w:rsidRPr="0032457D">
        <w:rPr>
          <w:rFonts w:cs="Tahoma"/>
          <w:bCs/>
        </w:rPr>
        <w:t xml:space="preserve"> διασωλήνωση, μη επεμβατικός μηχανικός αερισμός, τραχειοτομή, </w:t>
      </w:r>
      <w:proofErr w:type="spellStart"/>
      <w:r w:rsidRPr="0032457D">
        <w:rPr>
          <w:rFonts w:cs="Tahoma"/>
          <w:bCs/>
        </w:rPr>
        <w:t>καρδιοαναπνευστική</w:t>
      </w:r>
      <w:proofErr w:type="spellEnd"/>
      <w:r w:rsidRPr="0032457D">
        <w:rPr>
          <w:rFonts w:cs="Tahoma"/>
          <w:bCs/>
        </w:rPr>
        <w:t xml:space="preserve"> αναζωογόνηση, βρογχοσκόπηση, χρήση AMBU) θα πρέπει να εφαρμόζουν μάσκα υψηλής αναπνευστικής προστασίας </w:t>
      </w:r>
      <w:r w:rsidRPr="0032457D">
        <w:rPr>
          <w:rFonts w:cs="Tahoma"/>
          <w:b/>
        </w:rPr>
        <w:t>(FFP3).</w:t>
      </w:r>
    </w:p>
    <w:p w14:paraId="00CC5293" w14:textId="4EDE00AD" w:rsidR="00E43A30" w:rsidRPr="0032457D" w:rsidRDefault="00E43A30" w:rsidP="0032457D">
      <w:pPr>
        <w:jc w:val="both"/>
        <w:rPr>
          <w:rFonts w:cs="Tahoma"/>
          <w:bCs/>
        </w:rPr>
      </w:pPr>
      <w:r w:rsidRPr="0032457D">
        <w:rPr>
          <w:rFonts w:cs="Tahoma"/>
          <w:bCs/>
        </w:rPr>
        <w:t>Μετά από την κάθε εξέταση ασθενούς ή παραμονή ασθενούς σε χώρο απομόνωσης γίνεται ΑΠΟΛΥΜΑΝΣΗ του χώρου</w:t>
      </w:r>
      <w:r w:rsidR="0032457D">
        <w:rPr>
          <w:rFonts w:cs="Tahoma"/>
          <w:bCs/>
        </w:rPr>
        <w:t xml:space="preserve"> σύμφωνα με τις οδηγίες του ΕΟΔΥ (</w:t>
      </w:r>
      <w:hyperlink r:id="rId9" w:history="1">
        <w:r w:rsidRPr="0032457D">
          <w:rPr>
            <w:rStyle w:val="-"/>
            <w:rFonts w:cs="Tahoma"/>
            <w:bCs/>
          </w:rPr>
          <w:t>https://eody.gov.gr/odigies-gia-ton-katharismo-perivallontos-choron-parochis-ypiresion-ygeias-poy-echoyn-ektethei-ston-io-sars-cov-2/</w:t>
        </w:r>
      </w:hyperlink>
      <w:r w:rsidR="0032457D">
        <w:rPr>
          <w:rStyle w:val="-"/>
          <w:rFonts w:cs="Tahoma"/>
          <w:bCs/>
        </w:rPr>
        <w:t>)</w:t>
      </w:r>
      <w:r w:rsidRPr="0032457D">
        <w:rPr>
          <w:rFonts w:cs="Tahoma"/>
          <w:bCs/>
        </w:rPr>
        <w:t xml:space="preserve"> </w:t>
      </w:r>
    </w:p>
    <w:p w14:paraId="59D69DE2" w14:textId="0147CEB2" w:rsidR="00991323" w:rsidRPr="00AD0F0B" w:rsidRDefault="003C04E0" w:rsidP="00AD0F0B">
      <w:pPr>
        <w:jc w:val="both"/>
        <w:rPr>
          <w:rFonts w:cs="Tahoma"/>
          <w:bCs/>
        </w:rPr>
      </w:pPr>
      <w:r w:rsidRPr="003C04E0">
        <w:rPr>
          <w:rFonts w:cs="Tahoma"/>
          <w:b/>
          <w:color w:val="4472C4" w:themeColor="accent1"/>
          <w:sz w:val="28"/>
          <w:szCs w:val="28"/>
          <w:u w:val="single"/>
        </w:rPr>
        <w:t xml:space="preserve">Β) </w:t>
      </w:r>
      <w:r w:rsidR="00D308AB" w:rsidRPr="003C04E0">
        <w:rPr>
          <w:rFonts w:cs="Tahoma"/>
          <w:b/>
          <w:color w:val="4472C4" w:themeColor="accent1"/>
          <w:sz w:val="28"/>
          <w:szCs w:val="28"/>
          <w:u w:val="single"/>
        </w:rPr>
        <w:t>Η προσέλευση των ασθενών στα περιφερειακά νοσοκομεία</w:t>
      </w:r>
      <w:r w:rsidR="00D308AB" w:rsidRPr="00FB26C0">
        <w:rPr>
          <w:rFonts w:cs="Tahoma"/>
          <w:bCs/>
        </w:rPr>
        <w:t xml:space="preserve"> θα</w:t>
      </w:r>
      <w:r w:rsidR="00AD0F0B">
        <w:rPr>
          <w:rFonts w:cs="Tahoma"/>
          <w:bCs/>
        </w:rPr>
        <w:t xml:space="preserve"> πρέπει να</w:t>
      </w:r>
      <w:r w:rsidR="00D308AB" w:rsidRPr="00FB26C0">
        <w:rPr>
          <w:rFonts w:cs="Tahoma"/>
          <w:bCs/>
        </w:rPr>
        <w:t xml:space="preserve"> γίνεται</w:t>
      </w:r>
      <w:r w:rsidR="00AD0F0B">
        <w:rPr>
          <w:rFonts w:cs="Tahoma"/>
          <w:bCs/>
        </w:rPr>
        <w:t xml:space="preserve"> </w:t>
      </w:r>
      <w:r w:rsidR="00D308AB" w:rsidRPr="00714E59">
        <w:rPr>
          <w:rFonts w:cs="Tahoma"/>
          <w:b/>
        </w:rPr>
        <w:t xml:space="preserve">μέσω παραπομπής από </w:t>
      </w:r>
      <w:r w:rsidR="00AD0F0B" w:rsidRPr="00714E59">
        <w:rPr>
          <w:rFonts w:cs="Tahoma"/>
          <w:b/>
        </w:rPr>
        <w:t>τους ιατρούς</w:t>
      </w:r>
      <w:r w:rsidR="00D308AB" w:rsidRPr="00714E59">
        <w:rPr>
          <w:rFonts w:cs="Tahoma"/>
          <w:b/>
        </w:rPr>
        <w:t xml:space="preserve"> ΠΦΥ</w:t>
      </w:r>
      <w:r w:rsidR="00E43A30" w:rsidRPr="00714E59">
        <w:rPr>
          <w:rFonts w:cs="Tahoma"/>
          <w:b/>
        </w:rPr>
        <w:t>.</w:t>
      </w:r>
      <w:r w:rsidR="00E43A30">
        <w:rPr>
          <w:rFonts w:cs="Tahoma"/>
          <w:bCs/>
        </w:rPr>
        <w:t xml:space="preserve"> Αν ο ασθενής φέρει παραπομπή</w:t>
      </w:r>
      <w:r w:rsidR="00991323" w:rsidRPr="00AD0F0B">
        <w:rPr>
          <w:rFonts w:cs="Tahoma"/>
          <w:bCs/>
        </w:rPr>
        <w:t xml:space="preserve"> προωθείται στον κατάλληλα διαμορφωμένο χώρο</w:t>
      </w:r>
      <w:r w:rsidR="007A59BA">
        <w:rPr>
          <w:rFonts w:cs="Tahoma"/>
          <w:bCs/>
        </w:rPr>
        <w:t xml:space="preserve">, </w:t>
      </w:r>
      <w:r w:rsidR="00991323" w:rsidRPr="00AD0F0B">
        <w:rPr>
          <w:rFonts w:cs="Tahoma"/>
          <w:bCs/>
        </w:rPr>
        <w:t xml:space="preserve"> </w:t>
      </w:r>
      <w:r w:rsidR="007A59BA" w:rsidRPr="007A59BA">
        <w:rPr>
          <w:rFonts w:cs="Tahoma"/>
          <w:bCs/>
        </w:rPr>
        <w:t xml:space="preserve">αν γίνεται χωρίς να περάσουν από το ΤΕΠ, </w:t>
      </w:r>
      <w:r w:rsidR="00991323" w:rsidRPr="00AD0F0B">
        <w:rPr>
          <w:rFonts w:cs="Tahoma"/>
          <w:bCs/>
        </w:rPr>
        <w:t>για κλινική αξιολόγηση</w:t>
      </w:r>
      <w:r w:rsidR="00E43A30">
        <w:rPr>
          <w:rFonts w:cs="Tahoma"/>
          <w:bCs/>
        </w:rPr>
        <w:t>.</w:t>
      </w:r>
    </w:p>
    <w:p w14:paraId="5CFB87DF" w14:textId="0E0CACC5" w:rsidR="00D308AB" w:rsidRPr="00E43A30" w:rsidRDefault="00E43A30" w:rsidP="00E43A30">
      <w:pPr>
        <w:jc w:val="both"/>
        <w:rPr>
          <w:rFonts w:cs="Tahoma"/>
          <w:bCs/>
        </w:rPr>
      </w:pPr>
      <w:r>
        <w:rPr>
          <w:rFonts w:cs="Tahoma"/>
          <w:bCs/>
        </w:rPr>
        <w:t>Αν ο ασθενής προσέλθει αυτοβούλως</w:t>
      </w:r>
      <w:r w:rsidR="00D308AB" w:rsidRPr="00E43A30">
        <w:rPr>
          <w:rFonts w:cs="Tahoma"/>
          <w:bCs/>
        </w:rPr>
        <w:t xml:space="preserve"> </w:t>
      </w:r>
      <w:r>
        <w:rPr>
          <w:rFonts w:cs="Tahoma"/>
          <w:bCs/>
        </w:rPr>
        <w:t xml:space="preserve">στο νοσοκομείο </w:t>
      </w:r>
      <w:r w:rsidR="009E2EDD">
        <w:rPr>
          <w:rFonts w:cs="Tahoma"/>
          <w:bCs/>
        </w:rPr>
        <w:t>(πρακτική που θα πρέπει να αποθαρρύνεται)</w:t>
      </w:r>
      <w:r w:rsidR="00991323" w:rsidRPr="00E43A30">
        <w:rPr>
          <w:rFonts w:cs="Tahoma"/>
          <w:bCs/>
        </w:rPr>
        <w:t>,</w:t>
      </w:r>
      <w:r>
        <w:rPr>
          <w:rFonts w:cs="Tahoma"/>
          <w:bCs/>
        </w:rPr>
        <w:t xml:space="preserve"> </w:t>
      </w:r>
      <w:r w:rsidR="00991323" w:rsidRPr="00E43A30">
        <w:rPr>
          <w:rFonts w:cs="Tahoma"/>
          <w:bCs/>
        </w:rPr>
        <w:t>εφαρμόζονται οι διαδικασίες διαλογής, με προσέλευση των ασθενών μέσω μίας εισόδου μόνο (διασφάλιση εφαρμογής διαλογής) και σε κατάλληλο χώρο για τη διαλογή ΠΡΙΝ ΤΗΝ ΕΙΣΟΔΟ ΣΤΟ ΤΕΠ  (οικίσκος στην εξωτερική είσοδο του χώρου παροχής υπηρεσιών υγείας)</w:t>
      </w:r>
      <w:r w:rsidR="008C62C1">
        <w:rPr>
          <w:rFonts w:cs="Tahoma"/>
          <w:bCs/>
        </w:rPr>
        <w:t xml:space="preserve"> και:</w:t>
      </w:r>
    </w:p>
    <w:p w14:paraId="05DA1EAE" w14:textId="0E90DE84" w:rsidR="009E2EDD" w:rsidRDefault="008C62C1" w:rsidP="009E2EDD">
      <w:pPr>
        <w:pStyle w:val="a3"/>
        <w:numPr>
          <w:ilvl w:val="0"/>
          <w:numId w:val="22"/>
        </w:numPr>
        <w:jc w:val="both"/>
        <w:rPr>
          <w:rFonts w:cs="Tahoma"/>
          <w:bCs/>
        </w:rPr>
      </w:pPr>
      <w:r>
        <w:rPr>
          <w:rFonts w:cs="Tahoma"/>
          <w:bCs/>
        </w:rPr>
        <w:t xml:space="preserve">αν </w:t>
      </w:r>
      <w:r w:rsidR="00991323" w:rsidRPr="009E2EDD">
        <w:rPr>
          <w:rFonts w:cs="Tahoma"/>
          <w:bCs/>
        </w:rPr>
        <w:t xml:space="preserve">ο ασθενής </w:t>
      </w:r>
      <w:r w:rsidR="00991323" w:rsidRPr="009E2EDD">
        <w:rPr>
          <w:rFonts w:cs="Tahoma"/>
          <w:b/>
        </w:rPr>
        <w:t>δεν πληροί τα κριτήρια για κλινική αξιολόγηση</w:t>
      </w:r>
      <w:r w:rsidR="00991323" w:rsidRPr="009E2EDD">
        <w:rPr>
          <w:rFonts w:cs="Tahoma"/>
          <w:bCs/>
        </w:rPr>
        <w:t xml:space="preserve">, παρέχονται οδηγίες για παραμονή στο σπίτι και παρακολούθηση </w:t>
      </w:r>
    </w:p>
    <w:p w14:paraId="3888F220" w14:textId="0B80AA6E" w:rsidR="00991323" w:rsidRDefault="008C62C1" w:rsidP="009E2EDD">
      <w:pPr>
        <w:pStyle w:val="a3"/>
        <w:numPr>
          <w:ilvl w:val="0"/>
          <w:numId w:val="22"/>
        </w:numPr>
        <w:jc w:val="both"/>
        <w:rPr>
          <w:rFonts w:cs="Tahoma"/>
          <w:bCs/>
        </w:rPr>
      </w:pPr>
      <w:r>
        <w:rPr>
          <w:rFonts w:cs="Tahoma"/>
          <w:bCs/>
        </w:rPr>
        <w:t>αν</w:t>
      </w:r>
      <w:r w:rsidR="00991323" w:rsidRPr="009E2EDD">
        <w:rPr>
          <w:rFonts w:cs="Tahoma"/>
          <w:bCs/>
        </w:rPr>
        <w:t xml:space="preserve"> κριθεί ότι</w:t>
      </w:r>
      <w:r w:rsidR="00991323" w:rsidRPr="007E4C40">
        <w:t xml:space="preserve"> </w:t>
      </w:r>
      <w:r w:rsidR="00991323" w:rsidRPr="009E2EDD">
        <w:rPr>
          <w:rFonts w:cs="Tahoma"/>
          <w:bCs/>
        </w:rPr>
        <w:t xml:space="preserve">ο ασθενής </w:t>
      </w:r>
      <w:r w:rsidR="00991323" w:rsidRPr="009E2EDD">
        <w:rPr>
          <w:rFonts w:cs="Tahoma"/>
          <w:b/>
        </w:rPr>
        <w:t>πληροί τα κριτήρια</w:t>
      </w:r>
      <w:r w:rsidR="00991323" w:rsidRPr="009E2EDD">
        <w:rPr>
          <w:rFonts w:cs="Tahoma"/>
          <w:bCs/>
        </w:rPr>
        <w:t xml:space="preserve"> </w:t>
      </w:r>
      <w:r w:rsidR="00991323" w:rsidRPr="009E2EDD">
        <w:rPr>
          <w:rFonts w:cs="Tahoma"/>
          <w:b/>
        </w:rPr>
        <w:t>για κλινική εκτίμηση</w:t>
      </w:r>
      <w:r w:rsidR="00991323" w:rsidRPr="009E2EDD">
        <w:rPr>
          <w:rFonts w:cs="Tahoma"/>
          <w:bCs/>
        </w:rPr>
        <w:t>, αφού του χορηγηθεί απλή χειρουργική μάσκα, μεταφέρεται σε ξεχωριστό κατάλληλα διαμορφωμένο χώρο των ΤΕΠ αναμονής και εξέτασης (απομόνωσης) στο νοσοκομείο, με διαθέσιμη υποδομή και υλικά για την εφαρμογή υγιεινής των χεριών και αναπνευστικής υγιεινής, καθώς και με δυνατότητα λήψης επιχρίσματος.</w:t>
      </w:r>
    </w:p>
    <w:p w14:paraId="4993FD9B" w14:textId="5B78A717" w:rsidR="00B01498" w:rsidRPr="003C04E0" w:rsidRDefault="00C6575D" w:rsidP="00A910E4">
      <w:pPr>
        <w:rPr>
          <w:rFonts w:cs="Tahoma"/>
          <w:b/>
          <w:color w:val="4472C4" w:themeColor="accent1"/>
          <w:sz w:val="32"/>
          <w:szCs w:val="32"/>
        </w:rPr>
      </w:pPr>
      <w:r w:rsidRPr="003C04E0">
        <w:rPr>
          <w:rFonts w:cs="Tahoma"/>
          <w:b/>
          <w:color w:val="4472C4" w:themeColor="accent1"/>
          <w:sz w:val="32"/>
          <w:szCs w:val="32"/>
        </w:rPr>
        <w:t>Διαχείριση περιπτώσεων σε</w:t>
      </w:r>
      <w:r w:rsidR="00A910E4" w:rsidRPr="003C04E0">
        <w:rPr>
          <w:rFonts w:cs="Tahoma"/>
          <w:b/>
          <w:color w:val="4472C4" w:themeColor="accent1"/>
          <w:sz w:val="32"/>
          <w:szCs w:val="32"/>
        </w:rPr>
        <w:t xml:space="preserve"> νησιωτικές περιοχές</w:t>
      </w:r>
    </w:p>
    <w:p w14:paraId="4D750324" w14:textId="5242F888" w:rsidR="00A910E4" w:rsidRDefault="00B01498" w:rsidP="00B01498">
      <w:pPr>
        <w:jc w:val="both"/>
        <w:rPr>
          <w:rFonts w:cs="Tahoma"/>
          <w:bCs/>
        </w:rPr>
      </w:pPr>
      <w:bookmarkStart w:id="9" w:name="_Hlk35118005"/>
      <w:r>
        <w:rPr>
          <w:rFonts w:cs="Tahoma"/>
          <w:bCs/>
        </w:rPr>
        <w:t>Στην περίπτωση αύξηση</w:t>
      </w:r>
      <w:r w:rsidR="006240FF">
        <w:rPr>
          <w:rFonts w:cs="Tahoma"/>
          <w:bCs/>
        </w:rPr>
        <w:t>ς</w:t>
      </w:r>
      <w:r>
        <w:rPr>
          <w:rFonts w:cs="Tahoma"/>
          <w:bCs/>
        </w:rPr>
        <w:t xml:space="preserve"> των κρουσμάτων </w:t>
      </w:r>
      <w:bookmarkEnd w:id="9"/>
      <w:r>
        <w:rPr>
          <w:rFonts w:cs="Tahoma"/>
          <w:bCs/>
        </w:rPr>
        <w:t xml:space="preserve">σε νησιωτικές περιοχές και την αδυναμία διάθεσης πτητικών μέσων για </w:t>
      </w:r>
      <w:proofErr w:type="spellStart"/>
      <w:r>
        <w:rPr>
          <w:rFonts w:cs="Tahoma"/>
          <w:bCs/>
        </w:rPr>
        <w:t>αεροδιακομιδές</w:t>
      </w:r>
      <w:proofErr w:type="spellEnd"/>
      <w:r>
        <w:rPr>
          <w:rFonts w:cs="Tahoma"/>
          <w:bCs/>
        </w:rPr>
        <w:t>:</w:t>
      </w:r>
    </w:p>
    <w:p w14:paraId="1D066222" w14:textId="0C4ADB9C" w:rsidR="00B01498" w:rsidRDefault="00B01498" w:rsidP="00B01498">
      <w:pPr>
        <w:pStyle w:val="a3"/>
        <w:numPr>
          <w:ilvl w:val="0"/>
          <w:numId w:val="7"/>
        </w:numPr>
        <w:jc w:val="both"/>
        <w:rPr>
          <w:rFonts w:cs="Tahoma"/>
          <w:bCs/>
        </w:rPr>
      </w:pPr>
      <w:r>
        <w:rPr>
          <w:rFonts w:cs="Tahoma"/>
          <w:bCs/>
        </w:rPr>
        <w:t>με ευθύνη των ΔΥΠ</w:t>
      </w:r>
      <w:r w:rsidR="00453434">
        <w:rPr>
          <w:rFonts w:cs="Tahoma"/>
          <w:bCs/>
        </w:rPr>
        <w:t>Ε</w:t>
      </w:r>
      <w:r>
        <w:rPr>
          <w:rFonts w:cs="Tahoma"/>
          <w:bCs/>
        </w:rPr>
        <w:t xml:space="preserve"> ορισμό νοσοκομείων υποδοχής των περιπτώσεων</w:t>
      </w:r>
      <w:r w:rsidRPr="00B01498">
        <w:rPr>
          <w:rFonts w:cs="Tahoma"/>
          <w:bCs/>
        </w:rPr>
        <w:t xml:space="preserve"> που δεν χρήζουν παραπομπή σε νοσοκομείο</w:t>
      </w:r>
      <w:r>
        <w:rPr>
          <w:rFonts w:cs="Tahoma"/>
          <w:bCs/>
        </w:rPr>
        <w:t xml:space="preserve"> αναφοράς</w:t>
      </w:r>
      <w:r w:rsidR="0001529E">
        <w:rPr>
          <w:rFonts w:cs="Tahoma"/>
          <w:bCs/>
        </w:rPr>
        <w:t xml:space="preserve">, ενώ η </w:t>
      </w:r>
      <w:r>
        <w:rPr>
          <w:rFonts w:cs="Tahoma"/>
          <w:bCs/>
        </w:rPr>
        <w:t xml:space="preserve">μετακίνηση των ασθενών από τα γειτονικά νησιά θα γίνεται με </w:t>
      </w:r>
      <w:r w:rsidRPr="00B01498">
        <w:rPr>
          <w:rFonts w:cs="Tahoma"/>
          <w:bCs/>
        </w:rPr>
        <w:t>ειδικά προετοιμασμέ</w:t>
      </w:r>
      <w:r>
        <w:rPr>
          <w:rFonts w:cs="Tahoma"/>
          <w:bCs/>
        </w:rPr>
        <w:t>να πλωτά</w:t>
      </w:r>
      <w:r w:rsidRPr="00B01498">
        <w:rPr>
          <w:rFonts w:cs="Tahoma"/>
          <w:bCs/>
        </w:rPr>
        <w:t xml:space="preserve"> μέσ</w:t>
      </w:r>
      <w:r>
        <w:rPr>
          <w:rFonts w:cs="Tahoma"/>
          <w:bCs/>
        </w:rPr>
        <w:t>α</w:t>
      </w:r>
      <w:r w:rsidRPr="00B01498">
        <w:rPr>
          <w:rFonts w:cs="Tahoma"/>
          <w:bCs/>
        </w:rPr>
        <w:t xml:space="preserve"> μεταφοράς</w:t>
      </w:r>
    </w:p>
    <w:p w14:paraId="3566ED91" w14:textId="237DCCFC" w:rsidR="00BF7AEC" w:rsidRDefault="00BF7AEC" w:rsidP="00B01498">
      <w:pPr>
        <w:pStyle w:val="a3"/>
        <w:numPr>
          <w:ilvl w:val="0"/>
          <w:numId w:val="7"/>
        </w:numPr>
        <w:jc w:val="both"/>
        <w:rPr>
          <w:rFonts w:cs="Tahoma"/>
          <w:bCs/>
        </w:rPr>
      </w:pPr>
      <w:r>
        <w:rPr>
          <w:rFonts w:cs="Tahoma"/>
          <w:bCs/>
        </w:rPr>
        <w:t xml:space="preserve">αξιοποίηση του </w:t>
      </w:r>
      <w:r w:rsidR="00412063">
        <w:rPr>
          <w:rFonts w:cs="Tahoma"/>
          <w:bCs/>
        </w:rPr>
        <w:t>Εθνικού Δικτύου Τ</w:t>
      </w:r>
      <w:r>
        <w:rPr>
          <w:rFonts w:cs="Tahoma"/>
          <w:bCs/>
        </w:rPr>
        <w:t>ηλεϊατρικής της 2</w:t>
      </w:r>
      <w:r w:rsidRPr="00BF7AEC">
        <w:rPr>
          <w:rFonts w:cs="Tahoma"/>
          <w:bCs/>
          <w:vertAlign w:val="superscript"/>
        </w:rPr>
        <w:t>ης</w:t>
      </w:r>
      <w:r>
        <w:rPr>
          <w:rFonts w:cs="Tahoma"/>
          <w:bCs/>
        </w:rPr>
        <w:t xml:space="preserve"> ΥΠ</w:t>
      </w:r>
      <w:r w:rsidR="00C6575D">
        <w:rPr>
          <w:rFonts w:cs="Tahoma"/>
          <w:bCs/>
        </w:rPr>
        <w:t>Ε</w:t>
      </w:r>
      <w:r>
        <w:rPr>
          <w:rFonts w:cs="Tahoma"/>
          <w:bCs/>
        </w:rPr>
        <w:t xml:space="preserve"> για την παροχή  </w:t>
      </w:r>
      <w:r w:rsidRPr="00BF7AEC">
        <w:rPr>
          <w:rFonts w:cs="Tahoma"/>
          <w:bCs/>
        </w:rPr>
        <w:t xml:space="preserve">συμβουλευτικής, καθοδήγησης και υποστήριξης </w:t>
      </w:r>
      <w:r>
        <w:rPr>
          <w:rFonts w:cs="Tahoma"/>
          <w:bCs/>
        </w:rPr>
        <w:t xml:space="preserve">του προσωπικού </w:t>
      </w:r>
      <w:r w:rsidRPr="00BF7AEC">
        <w:rPr>
          <w:rFonts w:cs="Tahoma"/>
          <w:bCs/>
        </w:rPr>
        <w:t>των αποκεντρωμένων μονάδων ΠΦΥ (Κ.Υ., Π.Ι./ΠΠΙ</w:t>
      </w:r>
      <w:r>
        <w:rPr>
          <w:rFonts w:cs="Tahoma"/>
          <w:bCs/>
        </w:rPr>
        <w:t>)</w:t>
      </w:r>
      <w:r w:rsidRPr="00BF7AEC">
        <w:rPr>
          <w:rFonts w:cs="Tahoma"/>
          <w:bCs/>
        </w:rPr>
        <w:t xml:space="preserve"> στη διαχείριση</w:t>
      </w:r>
      <w:r>
        <w:rPr>
          <w:rFonts w:cs="Tahoma"/>
          <w:bCs/>
        </w:rPr>
        <w:t xml:space="preserve"> ύποπτων περιπτώσεων, καθώς και για την εκπαίδευση του προσωπικού </w:t>
      </w:r>
      <w:r w:rsidRPr="00BF7AEC">
        <w:rPr>
          <w:rFonts w:cs="Tahoma"/>
          <w:bCs/>
        </w:rPr>
        <w:t>στις διαδικασίες διαλογής, τα μέτρα πρόληψης μετάδοσης της λοίμωξης, την ορθή χρήση του εξοπλισμού ατομικής προστασίας (διαδικασίες ένδυσης και απόρριψης, εφαρμογή μασκών κ.α.), τη διαχείριση ύποπτων περιπτώσεων</w:t>
      </w:r>
    </w:p>
    <w:p w14:paraId="48B4923E" w14:textId="7D8E8BA7" w:rsidR="00BF7AEC" w:rsidRDefault="00BF7AEC" w:rsidP="00B01498">
      <w:pPr>
        <w:pStyle w:val="a3"/>
        <w:numPr>
          <w:ilvl w:val="0"/>
          <w:numId w:val="7"/>
        </w:numPr>
        <w:jc w:val="both"/>
        <w:rPr>
          <w:rFonts w:cs="Tahoma"/>
          <w:bCs/>
        </w:rPr>
      </w:pPr>
      <w:r>
        <w:rPr>
          <w:rFonts w:cs="Tahoma"/>
          <w:bCs/>
        </w:rPr>
        <w:t>δ</w:t>
      </w:r>
      <w:r w:rsidRPr="00BF7AEC">
        <w:rPr>
          <w:rFonts w:cs="Tahoma"/>
          <w:bCs/>
        </w:rPr>
        <w:t xml:space="preserve">ιασφάλιση </w:t>
      </w:r>
      <w:r w:rsidR="00C6575D">
        <w:rPr>
          <w:rFonts w:cs="Tahoma"/>
          <w:bCs/>
        </w:rPr>
        <w:t xml:space="preserve">με ευθύνη της ΔΥΠΕ </w:t>
      </w:r>
      <w:r w:rsidRPr="00BF7AEC">
        <w:rPr>
          <w:rFonts w:cs="Tahoma"/>
          <w:bCs/>
        </w:rPr>
        <w:t>της δημιουργίας ενός δικτύου επαγγελματιών υγείας των αποκεντρωμένων μονάδων ΠΦΥ (Κ.Υ., Π.Ι./ΠΠΙ)  για την  (καθημερινή) επικοινωνία με τους πολίτες του πληθυσμού ευθύνης τους που είναι σε απομόνωση στο σπίτι, για την παροχή συμβουλευτικής, καθοδήγησης και υποστήριξης των οικογενειών τους, για όλη τη διάρκεια της παρακολούθησης</w:t>
      </w:r>
      <w:r>
        <w:rPr>
          <w:rFonts w:cs="Tahoma"/>
          <w:bCs/>
        </w:rPr>
        <w:t>.</w:t>
      </w:r>
    </w:p>
    <w:p w14:paraId="02B00F8E" w14:textId="39445CA5" w:rsidR="00C6575D" w:rsidRDefault="00C6575D" w:rsidP="00C6575D">
      <w:pPr>
        <w:jc w:val="both"/>
        <w:rPr>
          <w:rFonts w:cs="Tahoma"/>
          <w:bCs/>
        </w:rPr>
      </w:pPr>
      <w:r>
        <w:rPr>
          <w:rFonts w:cs="Tahoma"/>
          <w:bCs/>
        </w:rPr>
        <w:lastRenderedPageBreak/>
        <w:t>Σε νησιά που διαθέτουν περιφερειακό νοσοκομείο, η διαχείριση των</w:t>
      </w:r>
      <w:r w:rsidR="00714E59">
        <w:rPr>
          <w:rFonts w:cs="Tahoma"/>
          <w:bCs/>
        </w:rPr>
        <w:t xml:space="preserve"> ενδεχόμενων</w:t>
      </w:r>
      <w:r w:rsidRPr="00C6575D">
        <w:rPr>
          <w:rFonts w:cs="Tahoma"/>
          <w:bCs/>
        </w:rPr>
        <w:t xml:space="preserve"> </w:t>
      </w:r>
      <w:r w:rsidR="00714E59">
        <w:rPr>
          <w:rFonts w:cs="Tahoma"/>
          <w:bCs/>
        </w:rPr>
        <w:t>κρουσμάτων</w:t>
      </w:r>
      <w:r w:rsidRPr="00C6575D">
        <w:rPr>
          <w:rFonts w:cs="Tahoma"/>
          <w:bCs/>
        </w:rPr>
        <w:t xml:space="preserve"> νέο</w:t>
      </w:r>
      <w:r w:rsidR="00714E59">
        <w:rPr>
          <w:rFonts w:cs="Tahoma"/>
          <w:bCs/>
        </w:rPr>
        <w:t>υ</w:t>
      </w:r>
      <w:r w:rsidRPr="00C6575D">
        <w:rPr>
          <w:rFonts w:cs="Tahoma"/>
          <w:bCs/>
        </w:rPr>
        <w:t xml:space="preserve"> </w:t>
      </w:r>
      <w:proofErr w:type="spellStart"/>
      <w:r w:rsidRPr="00C6575D">
        <w:rPr>
          <w:rFonts w:cs="Tahoma"/>
          <w:bCs/>
        </w:rPr>
        <w:t>κορωνοϊ</w:t>
      </w:r>
      <w:r w:rsidR="00714E59">
        <w:rPr>
          <w:rFonts w:cs="Tahoma"/>
          <w:bCs/>
        </w:rPr>
        <w:t>ού</w:t>
      </w:r>
      <w:proofErr w:type="spellEnd"/>
      <w:r w:rsidRPr="00C6575D">
        <w:rPr>
          <w:rFonts w:cs="Tahoma"/>
          <w:bCs/>
        </w:rPr>
        <w:t xml:space="preserve"> SARS-CoV-2 </w:t>
      </w:r>
      <w:r>
        <w:rPr>
          <w:rFonts w:cs="Tahoma"/>
          <w:bCs/>
        </w:rPr>
        <w:t>θα γίνεται με ανάλογο τρόπο, όπως αναφέρεται στη διαχείριση των περιπτώσεων στην περιφέρεια.</w:t>
      </w:r>
    </w:p>
    <w:p w14:paraId="4A2292F0" w14:textId="63F0A781" w:rsidR="00714E59" w:rsidRPr="00714E59" w:rsidRDefault="00C6575D" w:rsidP="00714E59">
      <w:pPr>
        <w:jc w:val="both"/>
        <w:rPr>
          <w:rFonts w:cs="Tahoma"/>
          <w:bCs/>
        </w:rPr>
      </w:pPr>
      <w:r>
        <w:rPr>
          <w:rFonts w:cs="Tahoma"/>
          <w:bCs/>
        </w:rPr>
        <w:t xml:space="preserve">Σε νησιά που ΔΕΝ διαθέτουν  </w:t>
      </w:r>
      <w:r w:rsidRPr="00C6575D">
        <w:rPr>
          <w:rFonts w:cs="Tahoma"/>
          <w:bCs/>
        </w:rPr>
        <w:t>περιφερειακό νοσοκομείο</w:t>
      </w:r>
      <w:r>
        <w:rPr>
          <w:rFonts w:cs="Tahoma"/>
          <w:bCs/>
        </w:rPr>
        <w:t xml:space="preserve">, οι υπάρχουσες Μονάδες ΠΦΥ (Κ.Υ., ΠΙ/ΠΠΙ) θα αποτελέσουν τα σημεία </w:t>
      </w:r>
      <w:r w:rsidR="00714E59">
        <w:rPr>
          <w:rFonts w:cs="Tahoma"/>
          <w:bCs/>
        </w:rPr>
        <w:t xml:space="preserve">πρώτης </w:t>
      </w:r>
      <w:r>
        <w:rPr>
          <w:rFonts w:cs="Tahoma"/>
          <w:bCs/>
        </w:rPr>
        <w:t>επαφής τω</w:t>
      </w:r>
      <w:r w:rsidR="00714E59">
        <w:rPr>
          <w:rFonts w:cs="Tahoma"/>
          <w:bCs/>
        </w:rPr>
        <w:t>ν</w:t>
      </w:r>
      <w:r>
        <w:rPr>
          <w:rFonts w:cs="Tahoma"/>
          <w:bCs/>
        </w:rPr>
        <w:t xml:space="preserve"> ασθενών, </w:t>
      </w:r>
      <w:r w:rsidRPr="00C6575D">
        <w:rPr>
          <w:rFonts w:cs="Tahoma"/>
          <w:bCs/>
        </w:rPr>
        <w:t>στις οποίες ο ασθενής μπορεί να απευθύνεται τηλεφωνικά</w:t>
      </w:r>
      <w:r w:rsidR="00714E59">
        <w:rPr>
          <w:rFonts w:cs="Tahoma"/>
          <w:bCs/>
        </w:rPr>
        <w:t xml:space="preserve">. </w:t>
      </w:r>
      <w:r w:rsidR="00714E59" w:rsidRPr="00714E59">
        <w:rPr>
          <w:rFonts w:cs="Tahoma"/>
          <w:bCs/>
        </w:rPr>
        <w:t>Εφαρμόζοντας αλγόριθμο διαλογής ο ιατρός θα κατευθύνει τον ασθενή:</w:t>
      </w:r>
    </w:p>
    <w:p w14:paraId="1447FC92" w14:textId="67B2F1CC" w:rsidR="00C6575D" w:rsidRPr="00714E59" w:rsidRDefault="008C62C1" w:rsidP="00714E59">
      <w:pPr>
        <w:pStyle w:val="a3"/>
        <w:numPr>
          <w:ilvl w:val="0"/>
          <w:numId w:val="24"/>
        </w:numPr>
        <w:jc w:val="both"/>
        <w:rPr>
          <w:rFonts w:cs="Tahoma"/>
          <w:bCs/>
        </w:rPr>
      </w:pPr>
      <w:r>
        <w:rPr>
          <w:rFonts w:cs="Tahoma"/>
          <w:bCs/>
        </w:rPr>
        <w:t xml:space="preserve">αν </w:t>
      </w:r>
      <w:r w:rsidR="00714E59" w:rsidRPr="00714E59">
        <w:rPr>
          <w:rFonts w:cs="Tahoma"/>
          <w:b/>
        </w:rPr>
        <w:t xml:space="preserve">δεν πληροί τα κριτήρια </w:t>
      </w:r>
      <w:r w:rsidR="00714E59">
        <w:rPr>
          <w:rFonts w:cs="Tahoma"/>
          <w:b/>
        </w:rPr>
        <w:t>για περεταίρω κλινική αξιολόγηση</w:t>
      </w:r>
      <w:r w:rsidR="00714E59" w:rsidRPr="00714E59">
        <w:rPr>
          <w:rFonts w:cs="Tahoma"/>
          <w:bCs/>
        </w:rPr>
        <w:t xml:space="preserve">, να </w:t>
      </w:r>
      <w:proofErr w:type="spellStart"/>
      <w:r w:rsidR="00714E59" w:rsidRPr="00714E59">
        <w:rPr>
          <w:rFonts w:cs="Tahoma"/>
          <w:bCs/>
        </w:rPr>
        <w:t>αυτοαπομονωθεί</w:t>
      </w:r>
      <w:proofErr w:type="spellEnd"/>
      <w:r w:rsidR="00714E59" w:rsidRPr="00714E59">
        <w:rPr>
          <w:rFonts w:cs="Tahoma"/>
          <w:bCs/>
        </w:rPr>
        <w:t xml:space="preserve"> στο σπίτι, παρέχοντας του οδηγίες.</w:t>
      </w:r>
    </w:p>
    <w:p w14:paraId="6DFAACA7" w14:textId="5A106F89" w:rsidR="00C6575D" w:rsidRPr="003C04E0" w:rsidRDefault="008C62C1" w:rsidP="002C26BA">
      <w:pPr>
        <w:pStyle w:val="a3"/>
        <w:numPr>
          <w:ilvl w:val="0"/>
          <w:numId w:val="16"/>
        </w:numPr>
        <w:spacing w:after="0"/>
        <w:jc w:val="both"/>
        <w:rPr>
          <w:rFonts w:cs="Tahoma"/>
          <w:bCs/>
          <w:i/>
          <w:iCs/>
        </w:rPr>
      </w:pPr>
      <w:r>
        <w:rPr>
          <w:rFonts w:cs="Tahoma"/>
          <w:bCs/>
        </w:rPr>
        <w:t xml:space="preserve">αν </w:t>
      </w:r>
      <w:r w:rsidR="00C6575D" w:rsidRPr="003E7DEF">
        <w:rPr>
          <w:rFonts w:cs="Tahoma"/>
          <w:b/>
        </w:rPr>
        <w:t>πληροί τα κριτήρια</w:t>
      </w:r>
      <w:r w:rsidR="00C6575D" w:rsidRPr="003E7DEF">
        <w:rPr>
          <w:rFonts w:cs="Tahoma"/>
          <w:bCs/>
        </w:rPr>
        <w:t xml:space="preserve"> για κλινική αξιολόγηση, </w:t>
      </w:r>
      <w:r w:rsidR="003E7DEF">
        <w:rPr>
          <w:rFonts w:cs="Tahoma"/>
          <w:bCs/>
        </w:rPr>
        <w:t xml:space="preserve">προσέρχεται στην μονάδα ΠΦΥ και </w:t>
      </w:r>
      <w:r w:rsidR="003E7DEF" w:rsidRPr="003E7DEF">
        <w:rPr>
          <w:rFonts w:cs="Tahoma"/>
          <w:bCs/>
        </w:rPr>
        <w:t>αφού του χορηγηθεί απλή χειρουργική μάσκα, μεταφέρεται σε ξεχωριστό κατάλληλα διαμορφωμένο χώρο αναμονής και εξέτασης (απομόνωσης) με διαθέσιμη υποδομή και υλικά για την εφαρμογή υγιεινής των χεριών και αναπνευστικής υγιεινής,</w:t>
      </w:r>
      <w:r w:rsidR="003E7DEF">
        <w:rPr>
          <w:rFonts w:cs="Tahoma"/>
          <w:bCs/>
        </w:rPr>
        <w:t xml:space="preserve"> </w:t>
      </w:r>
      <w:r w:rsidR="003E7DEF" w:rsidRPr="003E7DEF">
        <w:rPr>
          <w:rFonts w:cs="Tahoma"/>
          <w:bCs/>
        </w:rPr>
        <w:t xml:space="preserve">καθώς και παροχής υποστηρικτών υπηρεσιών, μέχρι να καταστεί δυνατή </w:t>
      </w:r>
      <w:r w:rsidR="003E7DEF">
        <w:rPr>
          <w:rFonts w:cs="Tahoma"/>
          <w:bCs/>
        </w:rPr>
        <w:t xml:space="preserve">(εφόσον κριθεί αναγκαία) </w:t>
      </w:r>
      <w:r w:rsidR="003E7DEF" w:rsidRPr="003E7DEF">
        <w:rPr>
          <w:rFonts w:cs="Tahoma"/>
          <w:bCs/>
        </w:rPr>
        <w:t>η μεταφορά του στο περιφερειακό νοσοκομείο</w:t>
      </w:r>
      <w:r w:rsidR="003E7DEF">
        <w:rPr>
          <w:rFonts w:cs="Tahoma"/>
          <w:bCs/>
        </w:rPr>
        <w:t>.</w:t>
      </w:r>
    </w:p>
    <w:p w14:paraId="45FD2590" w14:textId="77777777" w:rsidR="003E7DEF" w:rsidRPr="003E7DEF" w:rsidRDefault="003E7DEF" w:rsidP="003E7DEF">
      <w:pPr>
        <w:pStyle w:val="a3"/>
        <w:spacing w:after="0"/>
        <w:jc w:val="both"/>
        <w:rPr>
          <w:rFonts w:cs="Tahoma"/>
          <w:bCs/>
          <w:i/>
          <w:iCs/>
        </w:rPr>
      </w:pPr>
    </w:p>
    <w:p w14:paraId="228DF06C" w14:textId="1539618D" w:rsidR="00C6575D" w:rsidRPr="0037221E" w:rsidRDefault="00C6575D" w:rsidP="00C6575D">
      <w:pPr>
        <w:rPr>
          <w:rFonts w:cs="Tahoma"/>
          <w:b/>
          <w:color w:val="4472C4" w:themeColor="accent1"/>
          <w:sz w:val="32"/>
          <w:szCs w:val="32"/>
        </w:rPr>
      </w:pPr>
      <w:r w:rsidRPr="0037221E">
        <w:rPr>
          <w:rFonts w:cs="Tahoma"/>
          <w:b/>
          <w:color w:val="4472C4" w:themeColor="accent1"/>
          <w:sz w:val="32"/>
          <w:szCs w:val="32"/>
        </w:rPr>
        <w:t>Διαδικασίες διαλογής</w:t>
      </w:r>
    </w:p>
    <w:p w14:paraId="76958A44" w14:textId="61EBC4A4" w:rsidR="006C4AE7" w:rsidRDefault="006C4AE7" w:rsidP="006C4AE7">
      <w:pPr>
        <w:jc w:val="both"/>
        <w:rPr>
          <w:rFonts w:cs="Tahoma"/>
          <w:bCs/>
        </w:rPr>
      </w:pPr>
      <w:r>
        <w:rPr>
          <w:rFonts w:cs="Tahoma"/>
          <w:bCs/>
        </w:rPr>
        <w:t xml:space="preserve">Σύμφωνα με τον </w:t>
      </w:r>
      <w:proofErr w:type="spellStart"/>
      <w:r>
        <w:rPr>
          <w:rFonts w:cs="Tahoma"/>
          <w:bCs/>
        </w:rPr>
        <w:t>επικαιροποιημένο</w:t>
      </w:r>
      <w:proofErr w:type="spellEnd"/>
      <w:r>
        <w:rPr>
          <w:rFonts w:cs="Tahoma"/>
          <w:bCs/>
        </w:rPr>
        <w:t xml:space="preserve"> ορισμό κρούσματος του</w:t>
      </w:r>
      <w:r w:rsidRPr="006C4AE7">
        <w:t xml:space="preserve"> </w:t>
      </w:r>
      <w:r w:rsidRPr="006C4AE7">
        <w:rPr>
          <w:rFonts w:cs="Tahoma"/>
          <w:bCs/>
        </w:rPr>
        <w:t>νέο</w:t>
      </w:r>
      <w:r>
        <w:rPr>
          <w:rFonts w:cs="Tahoma"/>
          <w:bCs/>
        </w:rPr>
        <w:t>υ</w:t>
      </w:r>
      <w:r w:rsidRPr="006C4AE7">
        <w:rPr>
          <w:rFonts w:cs="Tahoma"/>
          <w:bCs/>
        </w:rPr>
        <w:t xml:space="preserve"> </w:t>
      </w:r>
      <w:bookmarkStart w:id="10" w:name="_Hlk35120114"/>
      <w:proofErr w:type="spellStart"/>
      <w:r w:rsidRPr="006C4AE7">
        <w:rPr>
          <w:rFonts w:cs="Tahoma"/>
          <w:bCs/>
        </w:rPr>
        <w:t>κορωνοϊ</w:t>
      </w:r>
      <w:r>
        <w:rPr>
          <w:rFonts w:cs="Tahoma"/>
          <w:bCs/>
        </w:rPr>
        <w:t>ού</w:t>
      </w:r>
      <w:proofErr w:type="spellEnd"/>
      <w:r w:rsidRPr="006C4AE7">
        <w:rPr>
          <w:rFonts w:cs="Tahoma"/>
          <w:bCs/>
        </w:rPr>
        <w:t xml:space="preserve"> SARS-CoV-2</w:t>
      </w:r>
      <w:bookmarkEnd w:id="10"/>
      <w:r>
        <w:rPr>
          <w:rFonts w:cs="Tahoma"/>
          <w:bCs/>
        </w:rPr>
        <w:t xml:space="preserve">, </w:t>
      </w:r>
      <w:r w:rsidR="00052AC6">
        <w:rPr>
          <w:rFonts w:cs="Tahoma"/>
          <w:bCs/>
        </w:rPr>
        <w:t>«</w:t>
      </w:r>
      <w:r>
        <w:rPr>
          <w:rFonts w:cs="Tahoma"/>
          <w:bCs/>
        </w:rPr>
        <w:t>κ</w:t>
      </w:r>
      <w:r w:rsidRPr="006C4AE7">
        <w:rPr>
          <w:rFonts w:cs="Tahoma"/>
          <w:bCs/>
        </w:rPr>
        <w:t>άθε ασθενής με οξεία λοίμωξη του αναπνευστικού (αιφνίδια έναρξη νόσου, με τουλάχιστον ένα από τα παρακάτω συμπτώματα: βήχας, πυρετός, δύσπνοια)</w:t>
      </w:r>
      <w:r>
        <w:rPr>
          <w:rFonts w:cs="Tahoma"/>
          <w:bCs/>
        </w:rPr>
        <w:t>,</w:t>
      </w:r>
      <w:r w:rsidRPr="006C4AE7">
        <w:rPr>
          <w:rFonts w:cs="Tahoma"/>
          <w:bCs/>
        </w:rPr>
        <w:t xml:space="preserve"> κατά την προσέλευσή του σε οποιαδήποτε δομή παροχής υπηρεσιών υγείας</w:t>
      </w:r>
      <w:r>
        <w:rPr>
          <w:rFonts w:cs="Tahoma"/>
          <w:bCs/>
        </w:rPr>
        <w:t>,</w:t>
      </w:r>
      <w:r w:rsidRPr="006C4AE7">
        <w:rPr>
          <w:rFonts w:cs="Tahoma"/>
          <w:bCs/>
        </w:rPr>
        <w:t xml:space="preserve"> πρέπει να αντιμετωπίζεται ως ενδεχόμενο κρούσμα Covid-19. Ασθενείς με ήπια συμπτώματα πρέπει να μην επισκέπτονται </w:t>
      </w:r>
      <w:r w:rsidR="00052AC6">
        <w:rPr>
          <w:rFonts w:cs="Tahoma"/>
          <w:bCs/>
        </w:rPr>
        <w:t xml:space="preserve">τις Μονάδες ΠΦΥ ή τα </w:t>
      </w:r>
      <w:r w:rsidRPr="006C4AE7">
        <w:rPr>
          <w:rFonts w:cs="Tahoma"/>
          <w:bCs/>
        </w:rPr>
        <w:t>νοσοκομεία και να παραμένουν στο σπίτι</w:t>
      </w:r>
      <w:r w:rsidR="00052AC6">
        <w:rPr>
          <w:rFonts w:cs="Tahoma"/>
          <w:bCs/>
        </w:rPr>
        <w:t>»</w:t>
      </w:r>
      <w:r w:rsidRPr="006C4AE7">
        <w:rPr>
          <w:rFonts w:cs="Tahoma"/>
          <w:bCs/>
        </w:rPr>
        <w:t>.</w:t>
      </w:r>
    </w:p>
    <w:p w14:paraId="51C8735D" w14:textId="7D2B59B7" w:rsidR="00052AC6" w:rsidRPr="0032457D" w:rsidRDefault="008C62C1" w:rsidP="006C4AE7">
      <w:pPr>
        <w:jc w:val="both"/>
        <w:rPr>
          <w:rFonts w:cs="Tahoma"/>
          <w:bCs/>
        </w:rPr>
      </w:pPr>
      <w:r>
        <w:rPr>
          <w:rFonts w:cs="Tahoma"/>
          <w:bCs/>
        </w:rPr>
        <w:t>Εφόσον</w:t>
      </w:r>
      <w:r w:rsidR="00052AC6" w:rsidRPr="0032457D">
        <w:rPr>
          <w:rFonts w:cs="Tahoma"/>
          <w:bCs/>
        </w:rPr>
        <w:t xml:space="preserve"> οι ασθενείς πληρούν τα κριτήρια του ορισμού </w:t>
      </w:r>
      <w:r w:rsidR="00955AD6" w:rsidRPr="0032457D">
        <w:rPr>
          <w:rFonts w:cs="Tahoma"/>
          <w:bCs/>
        </w:rPr>
        <w:t>ενδεχόμενου</w:t>
      </w:r>
      <w:r w:rsidR="00052AC6" w:rsidRPr="0032457D">
        <w:rPr>
          <w:rFonts w:cs="Tahoma"/>
          <w:bCs/>
        </w:rPr>
        <w:t xml:space="preserve"> κρούσματος στο τηλέφωνο ή στη διαδικασία διαλογής</w:t>
      </w:r>
      <w:r>
        <w:rPr>
          <w:rFonts w:cs="Tahoma"/>
          <w:bCs/>
        </w:rPr>
        <w:t>, αν είναι</w:t>
      </w:r>
      <w:r w:rsidR="00052AC6" w:rsidRPr="0032457D">
        <w:rPr>
          <w:rFonts w:cs="Tahoma"/>
          <w:bCs/>
        </w:rPr>
        <w:t>:</w:t>
      </w:r>
    </w:p>
    <w:p w14:paraId="601454A8" w14:textId="13464B12" w:rsidR="00052AC6" w:rsidRDefault="00052AC6" w:rsidP="002C26BA">
      <w:pPr>
        <w:pStyle w:val="a3"/>
        <w:numPr>
          <w:ilvl w:val="0"/>
          <w:numId w:val="17"/>
        </w:numPr>
        <w:jc w:val="both"/>
        <w:rPr>
          <w:rFonts w:cs="Tahoma"/>
          <w:bCs/>
        </w:rPr>
      </w:pPr>
      <w:r w:rsidRPr="00052AC6">
        <w:rPr>
          <w:rFonts w:cs="Tahoma"/>
          <w:bCs/>
        </w:rPr>
        <w:t>με ήπια συμπτώματα (κύρια με πυρετό, βήχα–ξηρό/ή παραγωγικό, πονοκέφαλο, κακουχία, ανορεξία, μυαλγίες, πονόλαιμο, ρινική συμφόρηση, σπανιότερα με διάρροια, ναυτία και έμετο)</w:t>
      </w:r>
      <w:r w:rsidR="00955AD6">
        <w:rPr>
          <w:rFonts w:cs="Tahoma"/>
          <w:bCs/>
        </w:rPr>
        <w:t>, χωρίς να ανήκουν σε ομάδα υψηλού κινδύνου</w:t>
      </w:r>
      <w:r w:rsidRPr="00052AC6">
        <w:rPr>
          <w:rFonts w:cs="Tahoma"/>
          <w:bCs/>
        </w:rPr>
        <w:t xml:space="preserve"> θα πρέπει να ενθαρρύνονται να παραμείνουν στο σπίτι και να επικοινωνούν με τον οικογενειακό/προσωπικό ιατρό τους μέσω τηλεφώνου για καθοδήγηση,</w:t>
      </w:r>
    </w:p>
    <w:p w14:paraId="48CEF47B" w14:textId="5016993A" w:rsidR="00955AD6" w:rsidRPr="0032457D" w:rsidRDefault="00955AD6" w:rsidP="00955AD6">
      <w:pPr>
        <w:pStyle w:val="a3"/>
        <w:numPr>
          <w:ilvl w:val="0"/>
          <w:numId w:val="18"/>
        </w:numPr>
        <w:jc w:val="both"/>
        <w:rPr>
          <w:rFonts w:cs="Tahoma"/>
          <w:bCs/>
        </w:rPr>
      </w:pPr>
      <w:r w:rsidRPr="0032457D">
        <w:rPr>
          <w:rFonts w:cs="Tahoma"/>
          <w:bCs/>
        </w:rPr>
        <w:t xml:space="preserve">ηλικιωμένοι ή άτομα με υποκείμενα χρόνια νοσήματα (π.χ. νοσήματα του αναπνευστικού, καρδιαγγειακά νοσήματα, σακχαρώδη διαβήτη, σοβαρή </w:t>
      </w:r>
      <w:proofErr w:type="spellStart"/>
      <w:r w:rsidRPr="0032457D">
        <w:rPr>
          <w:rFonts w:cs="Tahoma"/>
          <w:bCs/>
        </w:rPr>
        <w:t>ανοσοκαταστολή</w:t>
      </w:r>
      <w:proofErr w:type="spellEnd"/>
      <w:r w:rsidRPr="0032457D">
        <w:rPr>
          <w:rFonts w:cs="Tahoma"/>
          <w:bCs/>
        </w:rPr>
        <w:t>) και εκδηλώσεις οξείας λοίμωξης του αναπνευστικού</w:t>
      </w:r>
      <w:r w:rsidR="008C62C1">
        <w:rPr>
          <w:rFonts w:cs="Tahoma"/>
          <w:bCs/>
        </w:rPr>
        <w:t>,</w:t>
      </w:r>
      <w:r w:rsidRPr="0032457D">
        <w:rPr>
          <w:rFonts w:cs="Tahoma"/>
          <w:bCs/>
        </w:rPr>
        <w:t xml:space="preserve"> θα πρέπει να κατευθύνονται για κλινική εξέταση και για εργαστηριακό έλεγχο για </w:t>
      </w:r>
      <w:proofErr w:type="spellStart"/>
      <w:r w:rsidRPr="0032457D">
        <w:rPr>
          <w:rFonts w:cs="Tahoma"/>
          <w:bCs/>
          <w:lang w:val="en-US"/>
        </w:rPr>
        <w:t>covid</w:t>
      </w:r>
      <w:proofErr w:type="spellEnd"/>
      <w:r w:rsidRPr="0032457D">
        <w:rPr>
          <w:rFonts w:cs="Tahoma"/>
          <w:bCs/>
        </w:rPr>
        <w:t xml:space="preserve">-19 </w:t>
      </w:r>
      <w:r w:rsidR="0032457D">
        <w:rPr>
          <w:rFonts w:cs="Tahoma"/>
          <w:bCs/>
        </w:rPr>
        <w:t xml:space="preserve"> στο δίκτυο των Κ.Υ. </w:t>
      </w:r>
      <w:r w:rsidRPr="0032457D">
        <w:rPr>
          <w:rFonts w:cs="Tahoma"/>
          <w:bCs/>
        </w:rPr>
        <w:t>(covid-19 Κ.Υ.)</w:t>
      </w:r>
      <w:r w:rsidR="008C62C1">
        <w:rPr>
          <w:rFonts w:cs="Tahoma"/>
          <w:bCs/>
        </w:rPr>
        <w:t xml:space="preserve"> και:</w:t>
      </w:r>
    </w:p>
    <w:p w14:paraId="3D869ECF" w14:textId="1BE1A147" w:rsidR="00955AD6" w:rsidRDefault="008C62C1" w:rsidP="00955AD6">
      <w:pPr>
        <w:pStyle w:val="a3"/>
        <w:numPr>
          <w:ilvl w:val="1"/>
          <w:numId w:val="18"/>
        </w:numPr>
        <w:jc w:val="both"/>
        <w:rPr>
          <w:rFonts w:cs="Tahoma"/>
          <w:bCs/>
        </w:rPr>
      </w:pPr>
      <w:r>
        <w:rPr>
          <w:rFonts w:cs="Tahoma"/>
          <w:bCs/>
        </w:rPr>
        <w:t>α</w:t>
      </w:r>
      <w:r w:rsidR="00955AD6" w:rsidRPr="00542931">
        <w:rPr>
          <w:rFonts w:cs="Tahoma"/>
          <w:bCs/>
        </w:rPr>
        <w:t xml:space="preserve">ν βρεθούν να έχουν </w:t>
      </w:r>
      <w:r w:rsidR="00955AD6" w:rsidRPr="00955AD6">
        <w:rPr>
          <w:rFonts w:cs="Tahoma"/>
          <w:b/>
        </w:rPr>
        <w:t>σοβαρή λοίμωξη αναπνευστικού</w:t>
      </w:r>
      <w:r w:rsidR="00955AD6" w:rsidRPr="00542931">
        <w:rPr>
          <w:rFonts w:cs="Tahoma"/>
          <w:bCs/>
        </w:rPr>
        <w:t xml:space="preserve"> παραπέμπονται άμεσα στο </w:t>
      </w:r>
      <w:r w:rsidR="00955AD6">
        <w:rPr>
          <w:rFonts w:cs="Tahoma"/>
          <w:bCs/>
        </w:rPr>
        <w:t>ν</w:t>
      </w:r>
      <w:r w:rsidR="00955AD6" w:rsidRPr="00542931">
        <w:rPr>
          <w:rFonts w:cs="Tahoma"/>
          <w:bCs/>
        </w:rPr>
        <w:t xml:space="preserve">οσοκομείο </w:t>
      </w:r>
      <w:r w:rsidR="00955AD6">
        <w:rPr>
          <w:rFonts w:cs="Tahoma"/>
          <w:bCs/>
        </w:rPr>
        <w:t>α</w:t>
      </w:r>
      <w:r w:rsidR="00955AD6" w:rsidRPr="00542931">
        <w:rPr>
          <w:rFonts w:cs="Tahoma"/>
          <w:bCs/>
        </w:rPr>
        <w:t xml:space="preserve">ναφοράς, όπου και διενεργείται και το COVID </w:t>
      </w:r>
      <w:proofErr w:type="spellStart"/>
      <w:r w:rsidR="00955AD6" w:rsidRPr="00542931">
        <w:rPr>
          <w:rFonts w:cs="Tahoma"/>
          <w:bCs/>
        </w:rPr>
        <w:t>testing</w:t>
      </w:r>
      <w:proofErr w:type="spellEnd"/>
    </w:p>
    <w:p w14:paraId="70872F9B" w14:textId="3AC97252" w:rsidR="00955AD6" w:rsidRPr="00542931" w:rsidRDefault="008C62C1" w:rsidP="00955AD6">
      <w:pPr>
        <w:pStyle w:val="a3"/>
        <w:numPr>
          <w:ilvl w:val="1"/>
          <w:numId w:val="18"/>
        </w:numPr>
        <w:jc w:val="both"/>
        <w:rPr>
          <w:rFonts w:cs="Tahoma"/>
          <w:bCs/>
        </w:rPr>
      </w:pPr>
      <w:r>
        <w:rPr>
          <w:rFonts w:cs="Tahoma"/>
          <w:bCs/>
        </w:rPr>
        <w:t>α</w:t>
      </w:r>
      <w:r w:rsidR="00955AD6">
        <w:rPr>
          <w:rFonts w:cs="Tahoma"/>
          <w:bCs/>
        </w:rPr>
        <w:t>ν</w:t>
      </w:r>
      <w:r w:rsidR="00955AD6" w:rsidRPr="00542931">
        <w:rPr>
          <w:rFonts w:cs="Tahoma"/>
          <w:bCs/>
        </w:rPr>
        <w:t xml:space="preserve"> εμφανίζουν </w:t>
      </w:r>
      <w:r w:rsidR="00955AD6" w:rsidRPr="00955AD6">
        <w:rPr>
          <w:rFonts w:cs="Tahoma"/>
          <w:b/>
        </w:rPr>
        <w:t>ήπια συμπτώματα</w:t>
      </w:r>
      <w:r w:rsidR="00955AD6" w:rsidRPr="00542931">
        <w:rPr>
          <w:rFonts w:cs="Tahoma"/>
          <w:bCs/>
        </w:rPr>
        <w:t xml:space="preserve">, υποβάλλονται στο COVID </w:t>
      </w:r>
      <w:proofErr w:type="spellStart"/>
      <w:r w:rsidR="00955AD6" w:rsidRPr="00542931">
        <w:rPr>
          <w:rFonts w:cs="Tahoma"/>
          <w:bCs/>
        </w:rPr>
        <w:t>testing</w:t>
      </w:r>
      <w:proofErr w:type="spellEnd"/>
      <w:r w:rsidR="00955AD6" w:rsidRPr="00542931">
        <w:rPr>
          <w:rFonts w:cs="Tahoma"/>
          <w:bCs/>
        </w:rPr>
        <w:t>, επιστρέφουν στο σπίτι τους σε απομόνωση, μέχρι να βγει το αποτέλεσμα της εξέτασης. Επί θετικού αποτελέσματος, καθώς υπάρχει υψηλός κίνδυνος ταχείας επιδείνωσης, συστήνεται νοσηλεία τους για στενή παρακολούθηση τους.</w:t>
      </w:r>
    </w:p>
    <w:p w14:paraId="098D53DB" w14:textId="55F980E6" w:rsidR="00052AC6" w:rsidRDefault="00052AC6" w:rsidP="002C26BA">
      <w:pPr>
        <w:pStyle w:val="a3"/>
        <w:numPr>
          <w:ilvl w:val="0"/>
          <w:numId w:val="17"/>
        </w:numPr>
        <w:jc w:val="both"/>
        <w:rPr>
          <w:rFonts w:cs="Tahoma"/>
          <w:bCs/>
        </w:rPr>
      </w:pPr>
      <w:r w:rsidRPr="00052AC6">
        <w:rPr>
          <w:rFonts w:cs="Tahoma"/>
          <w:bCs/>
        </w:rPr>
        <w:lastRenderedPageBreak/>
        <w:t xml:space="preserve">με σοβαρά συμπτώματα, όπως δυσκολία στην αναπνοή, </w:t>
      </w:r>
      <w:r w:rsidR="00955AD6">
        <w:rPr>
          <w:rFonts w:cs="Tahoma"/>
          <w:bCs/>
        </w:rPr>
        <w:t xml:space="preserve">θα </w:t>
      </w:r>
      <w:r w:rsidRPr="00052AC6">
        <w:rPr>
          <w:rFonts w:cs="Tahoma"/>
          <w:bCs/>
        </w:rPr>
        <w:t>πρέπει να αναζητήσουν αμέσως φροντίδα</w:t>
      </w:r>
      <w:r>
        <w:rPr>
          <w:rFonts w:cs="Tahoma"/>
          <w:bCs/>
        </w:rPr>
        <w:t xml:space="preserve"> και </w:t>
      </w:r>
      <w:r w:rsidRPr="00052AC6">
        <w:rPr>
          <w:rFonts w:cs="Tahoma"/>
          <w:bCs/>
        </w:rPr>
        <w:t xml:space="preserve">ανάλογα με την βαρύτητα των συμπτωμάτων, </w:t>
      </w:r>
      <w:r>
        <w:rPr>
          <w:rFonts w:cs="Tahoma"/>
          <w:bCs/>
        </w:rPr>
        <w:t xml:space="preserve">ο ιατρός που διενεργεί τη διαλογή </w:t>
      </w:r>
      <w:r w:rsidRPr="00052AC6">
        <w:rPr>
          <w:rFonts w:cs="Tahoma"/>
          <w:bCs/>
        </w:rPr>
        <w:t xml:space="preserve">τους κατευθύνει στο </w:t>
      </w:r>
      <w:bookmarkStart w:id="11" w:name="_Hlk35119630"/>
      <w:r w:rsidRPr="00052AC6">
        <w:rPr>
          <w:rFonts w:cs="Tahoma"/>
          <w:bCs/>
        </w:rPr>
        <w:t xml:space="preserve">δίκτυο Κ.Υ. </w:t>
      </w:r>
      <w:bookmarkStart w:id="12" w:name="_Hlk35169532"/>
      <w:r w:rsidRPr="00052AC6">
        <w:rPr>
          <w:rFonts w:cs="Tahoma"/>
          <w:bCs/>
        </w:rPr>
        <w:t>(covid-19 Κ.Υ.),</w:t>
      </w:r>
      <w:bookmarkEnd w:id="11"/>
      <w:r w:rsidRPr="00052AC6">
        <w:rPr>
          <w:rFonts w:cs="Tahoma"/>
          <w:bCs/>
        </w:rPr>
        <w:t xml:space="preserve"> </w:t>
      </w:r>
      <w:bookmarkEnd w:id="12"/>
      <w:r w:rsidRPr="00052AC6">
        <w:rPr>
          <w:rFonts w:cs="Tahoma"/>
          <w:bCs/>
        </w:rPr>
        <w:t xml:space="preserve">είτε </w:t>
      </w:r>
      <w:r>
        <w:rPr>
          <w:rFonts w:cs="Tahoma"/>
          <w:bCs/>
        </w:rPr>
        <w:t xml:space="preserve">τους συστήνει </w:t>
      </w:r>
      <w:r w:rsidRPr="00052AC6">
        <w:rPr>
          <w:rFonts w:cs="Tahoma"/>
          <w:bCs/>
        </w:rPr>
        <w:t xml:space="preserve">να επικοινωνήσουν με το ΕΚΑΒ για μεταφορά τους σε νοσοκομείο αναφοράς. </w:t>
      </w:r>
    </w:p>
    <w:p w14:paraId="29528F17" w14:textId="4685FA62" w:rsidR="00955AD6" w:rsidRPr="0037221E" w:rsidRDefault="00955AD6" w:rsidP="00542931">
      <w:pPr>
        <w:jc w:val="both"/>
        <w:rPr>
          <w:rFonts w:cs="Tahoma"/>
          <w:b/>
          <w:color w:val="4472C4" w:themeColor="accent1"/>
          <w:sz w:val="32"/>
          <w:szCs w:val="32"/>
        </w:rPr>
      </w:pPr>
      <w:r w:rsidRPr="0037221E">
        <w:rPr>
          <w:rFonts w:cs="Tahoma"/>
          <w:b/>
          <w:color w:val="4472C4" w:themeColor="accent1"/>
          <w:sz w:val="32"/>
          <w:szCs w:val="32"/>
        </w:rPr>
        <w:t>Διαδικασίες λήψης επιχρίσματος και μεταφοράς δειγμάτων</w:t>
      </w:r>
    </w:p>
    <w:p w14:paraId="1EDE24EB" w14:textId="3354C43F" w:rsidR="008C62C1" w:rsidRDefault="008C62C1" w:rsidP="008C62C1">
      <w:pPr>
        <w:jc w:val="both"/>
        <w:rPr>
          <w:rFonts w:cs="Tahoma"/>
          <w:bCs/>
        </w:rPr>
      </w:pPr>
      <w:r w:rsidRPr="008C62C1">
        <w:rPr>
          <w:rFonts w:cs="Tahoma"/>
          <w:bCs/>
        </w:rPr>
        <w:t xml:space="preserve">Ηλικιωμένοι ή άτομα με υποκείμενα χρόνια νοσήματα (π.χ. νοσήματα του αναπνευστικού, </w:t>
      </w:r>
      <w:r w:rsidR="003C04E0" w:rsidRPr="008C62C1">
        <w:rPr>
          <w:rFonts w:cs="Tahoma"/>
          <w:bCs/>
        </w:rPr>
        <w:t>καρδιαγγειακά</w:t>
      </w:r>
      <w:r w:rsidRPr="008C62C1">
        <w:rPr>
          <w:rFonts w:cs="Tahoma"/>
          <w:bCs/>
        </w:rPr>
        <w:t xml:space="preserve"> νοσήματα, σακχαρώδη διαβήτη, σοβαρή </w:t>
      </w:r>
      <w:proofErr w:type="spellStart"/>
      <w:r w:rsidRPr="008C62C1">
        <w:rPr>
          <w:rFonts w:cs="Tahoma"/>
          <w:bCs/>
        </w:rPr>
        <w:t>ανοσοκαταστολή</w:t>
      </w:r>
      <w:proofErr w:type="spellEnd"/>
      <w:r w:rsidRPr="008C62C1">
        <w:rPr>
          <w:rFonts w:cs="Tahoma"/>
          <w:bCs/>
        </w:rPr>
        <w:t>) που εκδηλώνουν οξεία λοίμωξη του αναπνευστικού, που επισκέπτονται το δίκτυο Κ.Υ. (covid-19 Κ.Υ.):</w:t>
      </w:r>
    </w:p>
    <w:p w14:paraId="601400AE" w14:textId="1A05A00A" w:rsidR="008C62C1" w:rsidRDefault="008C62C1" w:rsidP="00A31336">
      <w:pPr>
        <w:pStyle w:val="a3"/>
        <w:numPr>
          <w:ilvl w:val="0"/>
          <w:numId w:val="17"/>
        </w:numPr>
        <w:jc w:val="both"/>
        <w:rPr>
          <w:rFonts w:cs="Tahoma"/>
          <w:bCs/>
        </w:rPr>
      </w:pPr>
      <w:r w:rsidRPr="008C62C1">
        <w:rPr>
          <w:rFonts w:cs="Tahoma"/>
          <w:bCs/>
        </w:rPr>
        <w:t xml:space="preserve">αν βρεθούν να έχουν σοβαρή λοίμωξη αναπνευστικού παραπέμπονται άμεσα στο νοσοκομείο αναφοράς, όπου και διενεργείται και το COVID </w:t>
      </w:r>
      <w:proofErr w:type="spellStart"/>
      <w:r w:rsidRPr="008C62C1">
        <w:rPr>
          <w:rFonts w:cs="Tahoma"/>
          <w:bCs/>
        </w:rPr>
        <w:t>testing</w:t>
      </w:r>
      <w:proofErr w:type="spellEnd"/>
    </w:p>
    <w:p w14:paraId="4335B01D" w14:textId="0BC27F31" w:rsidR="008C62C1" w:rsidRPr="008C62C1" w:rsidRDefault="008C62C1" w:rsidP="00A31336">
      <w:pPr>
        <w:pStyle w:val="a3"/>
        <w:numPr>
          <w:ilvl w:val="0"/>
          <w:numId w:val="17"/>
        </w:numPr>
        <w:jc w:val="both"/>
        <w:rPr>
          <w:rFonts w:cs="Tahoma"/>
          <w:bCs/>
        </w:rPr>
      </w:pPr>
      <w:r>
        <w:rPr>
          <w:rFonts w:cs="Tahoma"/>
          <w:bCs/>
        </w:rPr>
        <w:t xml:space="preserve">αν </w:t>
      </w:r>
      <w:r w:rsidRPr="008C62C1">
        <w:rPr>
          <w:rFonts w:cs="Tahoma"/>
          <w:bCs/>
        </w:rPr>
        <w:t xml:space="preserve">εμφανίζουν ήπια συμπτώματα, υποβάλλονται στο COVID </w:t>
      </w:r>
      <w:proofErr w:type="spellStart"/>
      <w:r w:rsidRPr="008C62C1">
        <w:rPr>
          <w:rFonts w:cs="Tahoma"/>
          <w:bCs/>
        </w:rPr>
        <w:t>testing</w:t>
      </w:r>
      <w:proofErr w:type="spellEnd"/>
      <w:r w:rsidRPr="008C62C1">
        <w:rPr>
          <w:rFonts w:cs="Tahoma"/>
          <w:bCs/>
        </w:rPr>
        <w:t>, επιστρέφουν στο σπίτι τους σε απομόνωση, μέχρι να βγει το αποτέλεσμα της εξέτασης. Επί θετικού αποτελέσματος, καθώς υπάρχει υψηλός κίνδυνος ταχείας επιδείνωσης, συστήνεται νοσηλεία τους για στενή παρακολούθηση τους.</w:t>
      </w:r>
    </w:p>
    <w:p w14:paraId="0560B2B4" w14:textId="2596C6F6" w:rsidR="00542931" w:rsidRDefault="00542931" w:rsidP="00542931">
      <w:pPr>
        <w:jc w:val="both"/>
        <w:rPr>
          <w:rFonts w:cs="Tahoma"/>
          <w:bCs/>
        </w:rPr>
      </w:pPr>
      <w:r>
        <w:rPr>
          <w:rFonts w:cs="Tahoma"/>
          <w:bCs/>
        </w:rPr>
        <w:t xml:space="preserve">Η διαδικασία λήψης ρινοφαρυγγικού επιχρίσματος γίνεται σύμφωνα με τις οδηγίες του ΕΟΔΥ </w:t>
      </w:r>
      <w:r w:rsidRPr="00542931">
        <w:rPr>
          <w:rFonts w:cs="Tahoma"/>
          <w:bCs/>
        </w:rPr>
        <w:t xml:space="preserve">για την εργαστηριακή διερεύνηση για το νέο </w:t>
      </w:r>
      <w:proofErr w:type="spellStart"/>
      <w:r w:rsidR="00225EB8" w:rsidRPr="00225EB8">
        <w:rPr>
          <w:rFonts w:cs="Tahoma"/>
          <w:bCs/>
        </w:rPr>
        <w:t>κορωνοϊ</w:t>
      </w:r>
      <w:r w:rsidR="00225EB8">
        <w:rPr>
          <w:rFonts w:cs="Tahoma"/>
          <w:bCs/>
        </w:rPr>
        <w:t>ό</w:t>
      </w:r>
      <w:proofErr w:type="spellEnd"/>
      <w:r w:rsidR="00225EB8" w:rsidRPr="00225EB8">
        <w:rPr>
          <w:rFonts w:cs="Tahoma"/>
          <w:bCs/>
        </w:rPr>
        <w:t xml:space="preserve"> SARS-CoV-2</w:t>
      </w:r>
      <w:r w:rsidR="00225EB8">
        <w:rPr>
          <w:rFonts w:cs="Tahoma"/>
          <w:bCs/>
        </w:rPr>
        <w:t xml:space="preserve">, η δε μεταφορά των δειγμάτων, σύμφωνα με τις ίδιες οδηγίες του ΕΟΔΥ, με τα οχήματα μεταφοράς βιολογικών δειγμάτων που </w:t>
      </w:r>
      <w:r w:rsidR="005F130C">
        <w:rPr>
          <w:rFonts w:cs="Tahoma"/>
          <w:bCs/>
        </w:rPr>
        <w:t xml:space="preserve">συνεργάζονται και έχουν </w:t>
      </w:r>
      <w:r w:rsidR="00225EB8">
        <w:rPr>
          <w:rFonts w:cs="Tahoma"/>
          <w:bCs/>
        </w:rPr>
        <w:t>σύμβαση τα Κ.Υ.</w:t>
      </w:r>
      <w:r w:rsidR="0032457D">
        <w:rPr>
          <w:rFonts w:cs="Tahoma"/>
          <w:bCs/>
        </w:rPr>
        <w:t xml:space="preserve"> (</w:t>
      </w:r>
      <w:hyperlink r:id="rId10" w:history="1">
        <w:r w:rsidR="00955AD6" w:rsidRPr="00256327">
          <w:rPr>
            <w:rStyle w:val="-"/>
            <w:rFonts w:cs="Tahoma"/>
            <w:bCs/>
          </w:rPr>
          <w:t>https://eody.gov.gr/wp-content/uploads/2020/03/covid-19-ergastiriaki-diagnosi.pdf</w:t>
        </w:r>
      </w:hyperlink>
      <w:r w:rsidR="0032457D">
        <w:rPr>
          <w:rStyle w:val="-"/>
          <w:rFonts w:cs="Tahoma"/>
          <w:bCs/>
        </w:rPr>
        <w:t>)</w:t>
      </w:r>
      <w:r w:rsidR="00955AD6">
        <w:rPr>
          <w:rFonts w:cs="Tahoma"/>
          <w:bCs/>
        </w:rPr>
        <w:t xml:space="preserve"> </w:t>
      </w:r>
    </w:p>
    <w:p w14:paraId="13B8FAA1" w14:textId="3356FCDC" w:rsidR="00C6575D" w:rsidRPr="0037221E" w:rsidRDefault="006240FF" w:rsidP="00C6575D">
      <w:pPr>
        <w:rPr>
          <w:rFonts w:cs="Tahoma"/>
          <w:b/>
          <w:color w:val="4472C4" w:themeColor="accent1"/>
          <w:sz w:val="32"/>
          <w:szCs w:val="32"/>
        </w:rPr>
      </w:pPr>
      <w:bookmarkStart w:id="13" w:name="_GoBack"/>
      <w:r w:rsidRPr="0037221E">
        <w:rPr>
          <w:rFonts w:cs="Tahoma"/>
          <w:b/>
          <w:color w:val="4472C4" w:themeColor="accent1"/>
          <w:sz w:val="32"/>
          <w:szCs w:val="32"/>
        </w:rPr>
        <w:t xml:space="preserve">Παρακολούθηση ασθενών </w:t>
      </w:r>
    </w:p>
    <w:bookmarkEnd w:id="13"/>
    <w:p w14:paraId="2E722975" w14:textId="3F7E75D4" w:rsidR="006240FF" w:rsidRDefault="006240FF" w:rsidP="006240FF">
      <w:pPr>
        <w:jc w:val="both"/>
        <w:rPr>
          <w:rFonts w:cs="Tahoma"/>
          <w:bCs/>
        </w:rPr>
      </w:pPr>
      <w:r w:rsidRPr="00ED7656">
        <w:rPr>
          <w:rFonts w:cs="Tahoma"/>
          <w:bCs/>
        </w:rPr>
        <w:t>Διασφάλιση από πλευράς ΔΥΠΕ της δημιουργίας ενός δικτύου επαγγελματιών υγείας των Μονάδων ΠΦΥ, για την  (καθημερινή) επικοινωνία με τους πολίτες του πληθυσμού ευθύνης τους που είναι σε απομόνωση στο σπίτι, για την παροχή συμβουλευτικής, καθοδήγησης και υποστήριξης των οικογενειών τους, για όλη τη διάρκεια της παρακολούθησης</w:t>
      </w:r>
      <w:r w:rsidR="006C4AE7">
        <w:rPr>
          <w:rFonts w:cs="Tahoma"/>
          <w:bCs/>
        </w:rPr>
        <w:t>, σύμφωνα με τις οδηγίες του ΕΟΔΥ για την απομόνωση στο σπίτι.</w:t>
      </w:r>
    </w:p>
    <w:p w14:paraId="62C97F81" w14:textId="4CD4EF03" w:rsidR="006240FF" w:rsidRDefault="006240FF" w:rsidP="006240FF">
      <w:pPr>
        <w:jc w:val="both"/>
        <w:rPr>
          <w:rFonts w:cs="Tahoma"/>
          <w:bCs/>
        </w:rPr>
      </w:pPr>
      <w:r w:rsidRPr="006240FF">
        <w:rPr>
          <w:rFonts w:cs="Tahoma"/>
          <w:bCs/>
        </w:rPr>
        <w:t xml:space="preserve">Ηλικιωμένοι ασθενείς με υποκείμενες ιατρικές παθήσεις ή </w:t>
      </w:r>
      <w:proofErr w:type="spellStart"/>
      <w:r w:rsidRPr="006240FF">
        <w:rPr>
          <w:rFonts w:cs="Tahoma"/>
          <w:bCs/>
        </w:rPr>
        <w:t>ανοσοκατασταλμένοι</w:t>
      </w:r>
      <w:proofErr w:type="spellEnd"/>
      <w:r w:rsidRPr="006240FF">
        <w:rPr>
          <w:rFonts w:cs="Tahoma"/>
          <w:bCs/>
        </w:rPr>
        <w:t xml:space="preserve"> πρέπει να επικοινωνούν με τον ιατρό τους νωρίς, κατά τη διάρκεια ακόμη και ήπιας ασθένειας. Οι ασθενείς αυτοί μπορεί να εμφανίζουν άτυπα συμπτώματα. Καθώς υπάρχει ανησυχία για ταχεία επιδείνωση</w:t>
      </w:r>
      <w:r>
        <w:rPr>
          <w:rFonts w:cs="Tahoma"/>
          <w:bCs/>
        </w:rPr>
        <w:t>, η</w:t>
      </w:r>
      <w:r w:rsidRPr="006240FF">
        <w:rPr>
          <w:rFonts w:cs="Tahoma"/>
          <w:bCs/>
        </w:rPr>
        <w:t>λικιωμένοι ασθενείς με υποκείμενα νοσήματα</w:t>
      </w:r>
      <w:r>
        <w:rPr>
          <w:rFonts w:cs="Tahoma"/>
          <w:bCs/>
        </w:rPr>
        <w:t xml:space="preserve">, </w:t>
      </w:r>
      <w:r w:rsidRPr="006240FF">
        <w:rPr>
          <w:rFonts w:cs="Tahoma"/>
          <w:bCs/>
        </w:rPr>
        <w:t>θα πρέπει να κατευθύνονται προς δίκτυο Κ.Υ. (covid-19 Κ.Υ.)</w:t>
      </w:r>
      <w:r>
        <w:rPr>
          <w:rFonts w:cs="Tahoma"/>
          <w:bCs/>
        </w:rPr>
        <w:t>.</w:t>
      </w:r>
    </w:p>
    <w:p w14:paraId="6CAD4278" w14:textId="13EEC5BF" w:rsidR="006240FF" w:rsidRDefault="006240FF" w:rsidP="006240FF">
      <w:pPr>
        <w:jc w:val="both"/>
        <w:rPr>
          <w:rFonts w:cs="Tahoma"/>
          <w:bCs/>
        </w:rPr>
      </w:pPr>
      <w:r w:rsidRPr="006240FF">
        <w:rPr>
          <w:rFonts w:cs="Tahoma"/>
          <w:bCs/>
        </w:rPr>
        <w:t>Στην περίπτωση αύξησης των κρουσμάτων</w:t>
      </w:r>
      <w:r>
        <w:rPr>
          <w:rFonts w:cs="Tahoma"/>
          <w:bCs/>
        </w:rPr>
        <w:t>, διερεύνηση της δυνατότητας σ</w:t>
      </w:r>
      <w:r w:rsidRPr="00D16248">
        <w:rPr>
          <w:rFonts w:cs="Tahoma"/>
          <w:bCs/>
        </w:rPr>
        <w:t>υγκρότηση</w:t>
      </w:r>
      <w:r>
        <w:rPr>
          <w:rFonts w:cs="Tahoma"/>
          <w:bCs/>
        </w:rPr>
        <w:t>ς, με ευθύνη της ΔΥΠΕ,</w:t>
      </w:r>
      <w:r w:rsidRPr="00D16248">
        <w:rPr>
          <w:rFonts w:cs="Tahoma"/>
          <w:bCs/>
        </w:rPr>
        <w:t xml:space="preserve"> μικρών ευέλικτων ομάδων ΠΦΥ, με γιατρό και νοσηλευτή, σε συνεργασία με τα Κ.Υ. και για τους πολίτες του πληθυσμού ευθύνης τους, που με τη χρήση ειδικά προετοιμασμένων μέσων μεταφοράς, θα προχωρούσαν σε άμεση επίσκεψη στο σπίτι του ασθενούς για εξέταση, με βάση τα διεθνή πρωτόκολλα, καθώς και λήψη υλικού προς εξέταση, εφόσον το πρωτόκολλο το απαιτούσε και εφόσον αυξηθεί ο αριθμός των υπόπτων κρουσμάτων.</w:t>
      </w:r>
    </w:p>
    <w:p w14:paraId="2CD773D9" w14:textId="77777777" w:rsidR="00C6575D" w:rsidRDefault="00C6575D" w:rsidP="00BF7AEC">
      <w:pPr>
        <w:spacing w:after="0"/>
        <w:jc w:val="both"/>
        <w:rPr>
          <w:rFonts w:cs="Tahoma"/>
          <w:bCs/>
          <w:i/>
          <w:iCs/>
        </w:rPr>
      </w:pPr>
    </w:p>
    <w:sectPr w:rsidR="00C6575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2B3CB2"/>
    <w:multiLevelType w:val="hybridMultilevel"/>
    <w:tmpl w:val="97ECB98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B86864"/>
    <w:multiLevelType w:val="hybridMultilevel"/>
    <w:tmpl w:val="1638D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C8572D0"/>
    <w:multiLevelType w:val="hybridMultilevel"/>
    <w:tmpl w:val="F2009B3E"/>
    <w:lvl w:ilvl="0" w:tplc="04080001">
      <w:start w:val="1"/>
      <w:numFmt w:val="bullet"/>
      <w:lvlText w:val=""/>
      <w:lvlJc w:val="left"/>
      <w:pPr>
        <w:ind w:left="1020" w:hanging="360"/>
      </w:pPr>
      <w:rPr>
        <w:rFonts w:ascii="Symbol" w:hAnsi="Symbol" w:hint="default"/>
      </w:rPr>
    </w:lvl>
    <w:lvl w:ilvl="1" w:tplc="04080003" w:tentative="1">
      <w:start w:val="1"/>
      <w:numFmt w:val="bullet"/>
      <w:lvlText w:val="o"/>
      <w:lvlJc w:val="left"/>
      <w:pPr>
        <w:ind w:left="1740" w:hanging="360"/>
      </w:pPr>
      <w:rPr>
        <w:rFonts w:ascii="Courier New" w:hAnsi="Courier New" w:cs="Courier New" w:hint="default"/>
      </w:rPr>
    </w:lvl>
    <w:lvl w:ilvl="2" w:tplc="04080005" w:tentative="1">
      <w:start w:val="1"/>
      <w:numFmt w:val="bullet"/>
      <w:lvlText w:val=""/>
      <w:lvlJc w:val="left"/>
      <w:pPr>
        <w:ind w:left="2460" w:hanging="360"/>
      </w:pPr>
      <w:rPr>
        <w:rFonts w:ascii="Wingdings" w:hAnsi="Wingdings" w:hint="default"/>
      </w:rPr>
    </w:lvl>
    <w:lvl w:ilvl="3" w:tplc="04080001" w:tentative="1">
      <w:start w:val="1"/>
      <w:numFmt w:val="bullet"/>
      <w:lvlText w:val=""/>
      <w:lvlJc w:val="left"/>
      <w:pPr>
        <w:ind w:left="3180" w:hanging="360"/>
      </w:pPr>
      <w:rPr>
        <w:rFonts w:ascii="Symbol" w:hAnsi="Symbol" w:hint="default"/>
      </w:rPr>
    </w:lvl>
    <w:lvl w:ilvl="4" w:tplc="04080003" w:tentative="1">
      <w:start w:val="1"/>
      <w:numFmt w:val="bullet"/>
      <w:lvlText w:val="o"/>
      <w:lvlJc w:val="left"/>
      <w:pPr>
        <w:ind w:left="3900" w:hanging="360"/>
      </w:pPr>
      <w:rPr>
        <w:rFonts w:ascii="Courier New" w:hAnsi="Courier New" w:cs="Courier New" w:hint="default"/>
      </w:rPr>
    </w:lvl>
    <w:lvl w:ilvl="5" w:tplc="04080005" w:tentative="1">
      <w:start w:val="1"/>
      <w:numFmt w:val="bullet"/>
      <w:lvlText w:val=""/>
      <w:lvlJc w:val="left"/>
      <w:pPr>
        <w:ind w:left="4620" w:hanging="360"/>
      </w:pPr>
      <w:rPr>
        <w:rFonts w:ascii="Wingdings" w:hAnsi="Wingdings" w:hint="default"/>
      </w:rPr>
    </w:lvl>
    <w:lvl w:ilvl="6" w:tplc="04080001" w:tentative="1">
      <w:start w:val="1"/>
      <w:numFmt w:val="bullet"/>
      <w:lvlText w:val=""/>
      <w:lvlJc w:val="left"/>
      <w:pPr>
        <w:ind w:left="5340" w:hanging="360"/>
      </w:pPr>
      <w:rPr>
        <w:rFonts w:ascii="Symbol" w:hAnsi="Symbol" w:hint="default"/>
      </w:rPr>
    </w:lvl>
    <w:lvl w:ilvl="7" w:tplc="04080003" w:tentative="1">
      <w:start w:val="1"/>
      <w:numFmt w:val="bullet"/>
      <w:lvlText w:val="o"/>
      <w:lvlJc w:val="left"/>
      <w:pPr>
        <w:ind w:left="6060" w:hanging="360"/>
      </w:pPr>
      <w:rPr>
        <w:rFonts w:ascii="Courier New" w:hAnsi="Courier New" w:cs="Courier New" w:hint="default"/>
      </w:rPr>
    </w:lvl>
    <w:lvl w:ilvl="8" w:tplc="04080005" w:tentative="1">
      <w:start w:val="1"/>
      <w:numFmt w:val="bullet"/>
      <w:lvlText w:val=""/>
      <w:lvlJc w:val="left"/>
      <w:pPr>
        <w:ind w:left="6780" w:hanging="360"/>
      </w:pPr>
      <w:rPr>
        <w:rFonts w:ascii="Wingdings" w:hAnsi="Wingdings" w:hint="default"/>
      </w:rPr>
    </w:lvl>
  </w:abstractNum>
  <w:abstractNum w:abstractNumId="3" w15:restartNumberingAfterBreak="0">
    <w:nsid w:val="1DFF6AA3"/>
    <w:multiLevelType w:val="hybridMultilevel"/>
    <w:tmpl w:val="96F6F6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8B02F77"/>
    <w:multiLevelType w:val="hybridMultilevel"/>
    <w:tmpl w:val="69D8DB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29C107EB"/>
    <w:multiLevelType w:val="hybridMultilevel"/>
    <w:tmpl w:val="DC02C89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9E01FDD"/>
    <w:multiLevelType w:val="hybridMultilevel"/>
    <w:tmpl w:val="3EC68E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BC84699"/>
    <w:multiLevelType w:val="hybridMultilevel"/>
    <w:tmpl w:val="2B3C08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EFA7B46"/>
    <w:multiLevelType w:val="hybridMultilevel"/>
    <w:tmpl w:val="13E0C1B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2B637E6"/>
    <w:multiLevelType w:val="hybridMultilevel"/>
    <w:tmpl w:val="860E50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4E56745"/>
    <w:multiLevelType w:val="hybridMultilevel"/>
    <w:tmpl w:val="0E3C65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60E7AAA"/>
    <w:multiLevelType w:val="hybridMultilevel"/>
    <w:tmpl w:val="2092E5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918023B"/>
    <w:multiLevelType w:val="hybridMultilevel"/>
    <w:tmpl w:val="7A52378A"/>
    <w:lvl w:ilvl="0" w:tplc="04080001">
      <w:start w:val="1"/>
      <w:numFmt w:val="bullet"/>
      <w:lvlText w:val=""/>
      <w:lvlJc w:val="left"/>
      <w:pPr>
        <w:ind w:left="828" w:hanging="360"/>
      </w:pPr>
      <w:rPr>
        <w:rFonts w:ascii="Symbol" w:hAnsi="Symbol" w:hint="default"/>
      </w:rPr>
    </w:lvl>
    <w:lvl w:ilvl="1" w:tplc="04080003" w:tentative="1">
      <w:start w:val="1"/>
      <w:numFmt w:val="bullet"/>
      <w:lvlText w:val="o"/>
      <w:lvlJc w:val="left"/>
      <w:pPr>
        <w:ind w:left="1548" w:hanging="360"/>
      </w:pPr>
      <w:rPr>
        <w:rFonts w:ascii="Courier New" w:hAnsi="Courier New" w:cs="Courier New" w:hint="default"/>
      </w:rPr>
    </w:lvl>
    <w:lvl w:ilvl="2" w:tplc="04080005" w:tentative="1">
      <w:start w:val="1"/>
      <w:numFmt w:val="bullet"/>
      <w:lvlText w:val=""/>
      <w:lvlJc w:val="left"/>
      <w:pPr>
        <w:ind w:left="2268" w:hanging="360"/>
      </w:pPr>
      <w:rPr>
        <w:rFonts w:ascii="Wingdings" w:hAnsi="Wingdings" w:hint="default"/>
      </w:rPr>
    </w:lvl>
    <w:lvl w:ilvl="3" w:tplc="04080001" w:tentative="1">
      <w:start w:val="1"/>
      <w:numFmt w:val="bullet"/>
      <w:lvlText w:val=""/>
      <w:lvlJc w:val="left"/>
      <w:pPr>
        <w:ind w:left="2988" w:hanging="360"/>
      </w:pPr>
      <w:rPr>
        <w:rFonts w:ascii="Symbol" w:hAnsi="Symbol" w:hint="default"/>
      </w:rPr>
    </w:lvl>
    <w:lvl w:ilvl="4" w:tplc="04080003" w:tentative="1">
      <w:start w:val="1"/>
      <w:numFmt w:val="bullet"/>
      <w:lvlText w:val="o"/>
      <w:lvlJc w:val="left"/>
      <w:pPr>
        <w:ind w:left="3708" w:hanging="360"/>
      </w:pPr>
      <w:rPr>
        <w:rFonts w:ascii="Courier New" w:hAnsi="Courier New" w:cs="Courier New" w:hint="default"/>
      </w:rPr>
    </w:lvl>
    <w:lvl w:ilvl="5" w:tplc="04080005" w:tentative="1">
      <w:start w:val="1"/>
      <w:numFmt w:val="bullet"/>
      <w:lvlText w:val=""/>
      <w:lvlJc w:val="left"/>
      <w:pPr>
        <w:ind w:left="4428" w:hanging="360"/>
      </w:pPr>
      <w:rPr>
        <w:rFonts w:ascii="Wingdings" w:hAnsi="Wingdings" w:hint="default"/>
      </w:rPr>
    </w:lvl>
    <w:lvl w:ilvl="6" w:tplc="04080001" w:tentative="1">
      <w:start w:val="1"/>
      <w:numFmt w:val="bullet"/>
      <w:lvlText w:val=""/>
      <w:lvlJc w:val="left"/>
      <w:pPr>
        <w:ind w:left="5148" w:hanging="360"/>
      </w:pPr>
      <w:rPr>
        <w:rFonts w:ascii="Symbol" w:hAnsi="Symbol" w:hint="default"/>
      </w:rPr>
    </w:lvl>
    <w:lvl w:ilvl="7" w:tplc="04080003" w:tentative="1">
      <w:start w:val="1"/>
      <w:numFmt w:val="bullet"/>
      <w:lvlText w:val="o"/>
      <w:lvlJc w:val="left"/>
      <w:pPr>
        <w:ind w:left="5868" w:hanging="360"/>
      </w:pPr>
      <w:rPr>
        <w:rFonts w:ascii="Courier New" w:hAnsi="Courier New" w:cs="Courier New" w:hint="default"/>
      </w:rPr>
    </w:lvl>
    <w:lvl w:ilvl="8" w:tplc="04080005" w:tentative="1">
      <w:start w:val="1"/>
      <w:numFmt w:val="bullet"/>
      <w:lvlText w:val=""/>
      <w:lvlJc w:val="left"/>
      <w:pPr>
        <w:ind w:left="6588" w:hanging="360"/>
      </w:pPr>
      <w:rPr>
        <w:rFonts w:ascii="Wingdings" w:hAnsi="Wingdings" w:hint="default"/>
      </w:rPr>
    </w:lvl>
  </w:abstractNum>
  <w:abstractNum w:abstractNumId="13" w15:restartNumberingAfterBreak="0">
    <w:nsid w:val="4A601B4A"/>
    <w:multiLevelType w:val="hybridMultilevel"/>
    <w:tmpl w:val="274E29F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29B51B6"/>
    <w:multiLevelType w:val="hybridMultilevel"/>
    <w:tmpl w:val="112893E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54047EB"/>
    <w:multiLevelType w:val="hybridMultilevel"/>
    <w:tmpl w:val="967468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5A3E46D2"/>
    <w:multiLevelType w:val="hybridMultilevel"/>
    <w:tmpl w:val="77D8FA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2C02F11"/>
    <w:multiLevelType w:val="hybridMultilevel"/>
    <w:tmpl w:val="D0060B12"/>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9AA6307"/>
    <w:multiLevelType w:val="hybridMultilevel"/>
    <w:tmpl w:val="A510CC16"/>
    <w:lvl w:ilvl="0" w:tplc="04080001">
      <w:start w:val="1"/>
      <w:numFmt w:val="bullet"/>
      <w:lvlText w:val=""/>
      <w:lvlJc w:val="left"/>
      <w:pPr>
        <w:ind w:left="768" w:hanging="360"/>
      </w:pPr>
      <w:rPr>
        <w:rFonts w:ascii="Symbol" w:hAnsi="Symbol" w:hint="default"/>
      </w:rPr>
    </w:lvl>
    <w:lvl w:ilvl="1" w:tplc="04080003">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19" w15:restartNumberingAfterBreak="0">
    <w:nsid w:val="6CEF5E0D"/>
    <w:multiLevelType w:val="hybridMultilevel"/>
    <w:tmpl w:val="C3C2693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DCC7C37"/>
    <w:multiLevelType w:val="hybridMultilevel"/>
    <w:tmpl w:val="2C7C19B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3C4C9D"/>
    <w:multiLevelType w:val="hybridMultilevel"/>
    <w:tmpl w:val="C234C8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19710C2"/>
    <w:multiLevelType w:val="hybridMultilevel"/>
    <w:tmpl w:val="141020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3723553"/>
    <w:multiLevelType w:val="hybridMultilevel"/>
    <w:tmpl w:val="F378FB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46A5A58"/>
    <w:multiLevelType w:val="hybridMultilevel"/>
    <w:tmpl w:val="5CA0FA54"/>
    <w:lvl w:ilvl="0" w:tplc="04080001">
      <w:start w:val="1"/>
      <w:numFmt w:val="bullet"/>
      <w:lvlText w:val=""/>
      <w:lvlJc w:val="left"/>
      <w:pPr>
        <w:ind w:left="768" w:hanging="360"/>
      </w:pPr>
      <w:rPr>
        <w:rFonts w:ascii="Symbol" w:hAnsi="Symbol" w:hint="default"/>
      </w:rPr>
    </w:lvl>
    <w:lvl w:ilvl="1" w:tplc="04080003" w:tentative="1">
      <w:start w:val="1"/>
      <w:numFmt w:val="bullet"/>
      <w:lvlText w:val="o"/>
      <w:lvlJc w:val="left"/>
      <w:pPr>
        <w:ind w:left="1488" w:hanging="360"/>
      </w:pPr>
      <w:rPr>
        <w:rFonts w:ascii="Courier New" w:hAnsi="Courier New" w:cs="Courier New" w:hint="default"/>
      </w:rPr>
    </w:lvl>
    <w:lvl w:ilvl="2" w:tplc="04080005" w:tentative="1">
      <w:start w:val="1"/>
      <w:numFmt w:val="bullet"/>
      <w:lvlText w:val=""/>
      <w:lvlJc w:val="left"/>
      <w:pPr>
        <w:ind w:left="2208" w:hanging="360"/>
      </w:pPr>
      <w:rPr>
        <w:rFonts w:ascii="Wingdings" w:hAnsi="Wingdings" w:hint="default"/>
      </w:rPr>
    </w:lvl>
    <w:lvl w:ilvl="3" w:tplc="04080001" w:tentative="1">
      <w:start w:val="1"/>
      <w:numFmt w:val="bullet"/>
      <w:lvlText w:val=""/>
      <w:lvlJc w:val="left"/>
      <w:pPr>
        <w:ind w:left="2928" w:hanging="360"/>
      </w:pPr>
      <w:rPr>
        <w:rFonts w:ascii="Symbol" w:hAnsi="Symbol" w:hint="default"/>
      </w:rPr>
    </w:lvl>
    <w:lvl w:ilvl="4" w:tplc="04080003" w:tentative="1">
      <w:start w:val="1"/>
      <w:numFmt w:val="bullet"/>
      <w:lvlText w:val="o"/>
      <w:lvlJc w:val="left"/>
      <w:pPr>
        <w:ind w:left="3648" w:hanging="360"/>
      </w:pPr>
      <w:rPr>
        <w:rFonts w:ascii="Courier New" w:hAnsi="Courier New" w:cs="Courier New" w:hint="default"/>
      </w:rPr>
    </w:lvl>
    <w:lvl w:ilvl="5" w:tplc="04080005" w:tentative="1">
      <w:start w:val="1"/>
      <w:numFmt w:val="bullet"/>
      <w:lvlText w:val=""/>
      <w:lvlJc w:val="left"/>
      <w:pPr>
        <w:ind w:left="4368" w:hanging="360"/>
      </w:pPr>
      <w:rPr>
        <w:rFonts w:ascii="Wingdings" w:hAnsi="Wingdings" w:hint="default"/>
      </w:rPr>
    </w:lvl>
    <w:lvl w:ilvl="6" w:tplc="04080001" w:tentative="1">
      <w:start w:val="1"/>
      <w:numFmt w:val="bullet"/>
      <w:lvlText w:val=""/>
      <w:lvlJc w:val="left"/>
      <w:pPr>
        <w:ind w:left="5088" w:hanging="360"/>
      </w:pPr>
      <w:rPr>
        <w:rFonts w:ascii="Symbol" w:hAnsi="Symbol" w:hint="default"/>
      </w:rPr>
    </w:lvl>
    <w:lvl w:ilvl="7" w:tplc="04080003" w:tentative="1">
      <w:start w:val="1"/>
      <w:numFmt w:val="bullet"/>
      <w:lvlText w:val="o"/>
      <w:lvlJc w:val="left"/>
      <w:pPr>
        <w:ind w:left="5808" w:hanging="360"/>
      </w:pPr>
      <w:rPr>
        <w:rFonts w:ascii="Courier New" w:hAnsi="Courier New" w:cs="Courier New" w:hint="default"/>
      </w:rPr>
    </w:lvl>
    <w:lvl w:ilvl="8" w:tplc="04080005" w:tentative="1">
      <w:start w:val="1"/>
      <w:numFmt w:val="bullet"/>
      <w:lvlText w:val=""/>
      <w:lvlJc w:val="left"/>
      <w:pPr>
        <w:ind w:left="6528" w:hanging="360"/>
      </w:pPr>
      <w:rPr>
        <w:rFonts w:ascii="Wingdings" w:hAnsi="Wingdings" w:hint="default"/>
      </w:rPr>
    </w:lvl>
  </w:abstractNum>
  <w:abstractNum w:abstractNumId="25" w15:restartNumberingAfterBreak="0">
    <w:nsid w:val="7DB43CED"/>
    <w:multiLevelType w:val="hybridMultilevel"/>
    <w:tmpl w:val="36908AA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6"/>
  </w:num>
  <w:num w:numId="2">
    <w:abstractNumId w:val="13"/>
  </w:num>
  <w:num w:numId="3">
    <w:abstractNumId w:val="17"/>
  </w:num>
  <w:num w:numId="4">
    <w:abstractNumId w:val="5"/>
  </w:num>
  <w:num w:numId="5">
    <w:abstractNumId w:val="3"/>
  </w:num>
  <w:num w:numId="6">
    <w:abstractNumId w:val="12"/>
  </w:num>
  <w:num w:numId="7">
    <w:abstractNumId w:val="22"/>
  </w:num>
  <w:num w:numId="8">
    <w:abstractNumId w:val="11"/>
  </w:num>
  <w:num w:numId="9">
    <w:abstractNumId w:val="1"/>
  </w:num>
  <w:num w:numId="10">
    <w:abstractNumId w:val="24"/>
  </w:num>
  <w:num w:numId="11">
    <w:abstractNumId w:val="2"/>
  </w:num>
  <w:num w:numId="12">
    <w:abstractNumId w:val="19"/>
  </w:num>
  <w:num w:numId="13">
    <w:abstractNumId w:val="0"/>
  </w:num>
  <w:num w:numId="14">
    <w:abstractNumId w:val="9"/>
  </w:num>
  <w:num w:numId="15">
    <w:abstractNumId w:val="23"/>
  </w:num>
  <w:num w:numId="16">
    <w:abstractNumId w:val="4"/>
  </w:num>
  <w:num w:numId="17">
    <w:abstractNumId w:val="15"/>
  </w:num>
  <w:num w:numId="18">
    <w:abstractNumId w:val="20"/>
  </w:num>
  <w:num w:numId="19">
    <w:abstractNumId w:val="7"/>
  </w:num>
  <w:num w:numId="20">
    <w:abstractNumId w:val="21"/>
  </w:num>
  <w:num w:numId="21">
    <w:abstractNumId w:val="6"/>
  </w:num>
  <w:num w:numId="22">
    <w:abstractNumId w:val="10"/>
  </w:num>
  <w:num w:numId="23">
    <w:abstractNumId w:val="14"/>
  </w:num>
  <w:num w:numId="24">
    <w:abstractNumId w:val="25"/>
  </w:num>
  <w:num w:numId="25">
    <w:abstractNumId w:val="8"/>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10E4"/>
    <w:rsid w:val="00012D7E"/>
    <w:rsid w:val="0001529E"/>
    <w:rsid w:val="00040E7A"/>
    <w:rsid w:val="00052AC6"/>
    <w:rsid w:val="00066D59"/>
    <w:rsid w:val="00091F14"/>
    <w:rsid w:val="00095009"/>
    <w:rsid w:val="000C7673"/>
    <w:rsid w:val="00143BF9"/>
    <w:rsid w:val="00170F15"/>
    <w:rsid w:val="001B63C3"/>
    <w:rsid w:val="001F5AE2"/>
    <w:rsid w:val="00207BE4"/>
    <w:rsid w:val="00214AD8"/>
    <w:rsid w:val="00225EB8"/>
    <w:rsid w:val="002B208E"/>
    <w:rsid w:val="002B779C"/>
    <w:rsid w:val="002C26BA"/>
    <w:rsid w:val="0032457D"/>
    <w:rsid w:val="0037221E"/>
    <w:rsid w:val="003C04E0"/>
    <w:rsid w:val="003D019A"/>
    <w:rsid w:val="003E7DEF"/>
    <w:rsid w:val="00411528"/>
    <w:rsid w:val="00412063"/>
    <w:rsid w:val="00453434"/>
    <w:rsid w:val="004663C3"/>
    <w:rsid w:val="0047058A"/>
    <w:rsid w:val="004C4AA2"/>
    <w:rsid w:val="00542931"/>
    <w:rsid w:val="00563234"/>
    <w:rsid w:val="005772BB"/>
    <w:rsid w:val="0058279E"/>
    <w:rsid w:val="005F130C"/>
    <w:rsid w:val="005F60EA"/>
    <w:rsid w:val="006240FF"/>
    <w:rsid w:val="006969B4"/>
    <w:rsid w:val="006C4AE7"/>
    <w:rsid w:val="006D173E"/>
    <w:rsid w:val="00714E59"/>
    <w:rsid w:val="007A59BA"/>
    <w:rsid w:val="007C7FE8"/>
    <w:rsid w:val="007E4C40"/>
    <w:rsid w:val="00860CC8"/>
    <w:rsid w:val="008715AC"/>
    <w:rsid w:val="00881805"/>
    <w:rsid w:val="008C62C1"/>
    <w:rsid w:val="00955AD6"/>
    <w:rsid w:val="00991323"/>
    <w:rsid w:val="009B3A17"/>
    <w:rsid w:val="009E2EDD"/>
    <w:rsid w:val="00A910E4"/>
    <w:rsid w:val="00AD0F0B"/>
    <w:rsid w:val="00AE0C94"/>
    <w:rsid w:val="00B01498"/>
    <w:rsid w:val="00B3381F"/>
    <w:rsid w:val="00B63A4C"/>
    <w:rsid w:val="00B9503C"/>
    <w:rsid w:val="00BF7AEC"/>
    <w:rsid w:val="00C6575D"/>
    <w:rsid w:val="00CD0FB5"/>
    <w:rsid w:val="00CF48DF"/>
    <w:rsid w:val="00CF55B8"/>
    <w:rsid w:val="00D16248"/>
    <w:rsid w:val="00D308AB"/>
    <w:rsid w:val="00E43A30"/>
    <w:rsid w:val="00E705ED"/>
    <w:rsid w:val="00E850E1"/>
    <w:rsid w:val="00E92A59"/>
    <w:rsid w:val="00ED7656"/>
    <w:rsid w:val="00EE0494"/>
    <w:rsid w:val="00EE3A39"/>
    <w:rsid w:val="00F23DF0"/>
    <w:rsid w:val="00FB26C0"/>
    <w:rsid w:val="00FC4760"/>
    <w:rsid w:val="00FF58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6656"/>
  <w15:chartTrackingRefBased/>
  <w15:docId w15:val="{A239CD85-142C-4123-88DF-885EC94EC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575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11528"/>
    <w:pPr>
      <w:ind w:left="720"/>
      <w:contextualSpacing/>
    </w:pPr>
  </w:style>
  <w:style w:type="character" w:styleId="-">
    <w:name w:val="Hyperlink"/>
    <w:basedOn w:val="a0"/>
    <w:uiPriority w:val="99"/>
    <w:unhideWhenUsed/>
    <w:rsid w:val="004663C3"/>
    <w:rPr>
      <w:color w:val="0563C1" w:themeColor="hyperlink"/>
      <w:u w:val="single"/>
    </w:rPr>
  </w:style>
  <w:style w:type="character" w:styleId="a4">
    <w:name w:val="Unresolved Mention"/>
    <w:basedOn w:val="a0"/>
    <w:uiPriority w:val="99"/>
    <w:semiHidden/>
    <w:unhideWhenUsed/>
    <w:rsid w:val="004663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359521">
      <w:bodyDiv w:val="1"/>
      <w:marLeft w:val="0"/>
      <w:marRight w:val="0"/>
      <w:marTop w:val="0"/>
      <w:marBottom w:val="0"/>
      <w:divBdr>
        <w:top w:val="none" w:sz="0" w:space="0" w:color="auto"/>
        <w:left w:val="none" w:sz="0" w:space="0" w:color="auto"/>
        <w:bottom w:val="none" w:sz="0" w:space="0" w:color="auto"/>
        <w:right w:val="none" w:sz="0" w:space="0" w:color="auto"/>
      </w:divBdr>
    </w:div>
    <w:div w:id="1066731801">
      <w:bodyDiv w:val="1"/>
      <w:marLeft w:val="0"/>
      <w:marRight w:val="0"/>
      <w:marTop w:val="0"/>
      <w:marBottom w:val="0"/>
      <w:divBdr>
        <w:top w:val="none" w:sz="0" w:space="0" w:color="auto"/>
        <w:left w:val="none" w:sz="0" w:space="0" w:color="auto"/>
        <w:bottom w:val="none" w:sz="0" w:space="0" w:color="auto"/>
        <w:right w:val="none" w:sz="0" w:space="0" w:color="auto"/>
      </w:divBdr>
    </w:div>
    <w:div w:id="1364136819">
      <w:bodyDiv w:val="1"/>
      <w:marLeft w:val="0"/>
      <w:marRight w:val="0"/>
      <w:marTop w:val="0"/>
      <w:marBottom w:val="0"/>
      <w:divBdr>
        <w:top w:val="none" w:sz="0" w:space="0" w:color="auto"/>
        <w:left w:val="none" w:sz="0" w:space="0" w:color="auto"/>
        <w:bottom w:val="none" w:sz="0" w:space="0" w:color="auto"/>
        <w:right w:val="none" w:sz="0" w:space="0" w:color="auto"/>
      </w:divBdr>
    </w:div>
    <w:div w:id="1732534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ody.gov.gr/odigies-gia-ton-katharismo-perivallontos-choron-parochis-ypiresion-ygeias-poy-echoyn-ektethei-ston-io-sars-cov-2/" TargetMode="External"/><Relationship Id="rId3" Type="http://schemas.openxmlformats.org/officeDocument/2006/relationships/styles" Target="styles.xml"/><Relationship Id="rId7" Type="http://schemas.openxmlformats.org/officeDocument/2006/relationships/hyperlink" Target="https://eody.gov.gr/wp-content/uploads/2020/03/PPE-Doning-Doffing.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ody.gov.gr/wp-content/uploads/2020/03/covid-19-apomonosi-spiti.pdf"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eody.gov.gr/wp-content/uploads/2020/03/covid-19-ergastiriaki-diagnosi.pdf" TargetMode="External"/><Relationship Id="rId4" Type="http://schemas.openxmlformats.org/officeDocument/2006/relationships/settings" Target="settings.xml"/><Relationship Id="rId9" Type="http://schemas.openxmlformats.org/officeDocument/2006/relationships/hyperlink" Target="https://eody.gov.gr/odigies-gia-ton-katharismo-perivallontos-choron-parochis-ypiresion-ygeias-poy-echoyn-ektethei-ston-io-sars-cov-2/"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243586-16A3-4F37-A828-B888E373C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4088</Words>
  <Characters>22078</Characters>
  <Application>Microsoft Office Word</Application>
  <DocSecurity>0</DocSecurity>
  <Lines>183</Lines>
  <Paragraphs>52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lefteris thireos</dc:creator>
  <cp:keywords/>
  <dc:description/>
  <cp:lastModifiedBy>lefteris thireos</cp:lastModifiedBy>
  <cp:revision>2</cp:revision>
  <dcterms:created xsi:type="dcterms:W3CDTF">2020-03-15T13:40:00Z</dcterms:created>
  <dcterms:modified xsi:type="dcterms:W3CDTF">2020-03-15T13:40:00Z</dcterms:modified>
</cp:coreProperties>
</file>