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4578" w:type="dxa"/>
        <w:tblLook w:val="01E0"/>
      </w:tblPr>
      <w:tblGrid>
        <w:gridCol w:w="2059"/>
        <w:gridCol w:w="2519"/>
      </w:tblGrid>
      <w:tr w:rsidR="00063A96" w:rsidTr="00FB6075">
        <w:trPr>
          <w:trHeight w:val="600"/>
        </w:trPr>
        <w:tc>
          <w:tcPr>
            <w:tcW w:w="4578" w:type="dxa"/>
            <w:gridSpan w:val="2"/>
            <w:tcBorders>
              <w:top w:val="single" w:sz="4" w:space="0" w:color="auto"/>
              <w:left w:val="single" w:sz="4" w:space="0" w:color="auto"/>
              <w:bottom w:val="single" w:sz="4" w:space="0" w:color="auto"/>
              <w:right w:val="single" w:sz="4" w:space="0" w:color="auto"/>
            </w:tcBorders>
          </w:tcPr>
          <w:p w:rsidR="00063A96" w:rsidRDefault="00063A96" w:rsidP="00FB6075">
            <w:pPr>
              <w:jc w:val="both"/>
              <w:rPr>
                <w:b/>
                <w:bCs/>
              </w:rPr>
            </w:pPr>
            <w:r>
              <w:rPr>
                <w:b/>
                <w:bCs/>
              </w:rPr>
              <w:t>ΒΟΥΛΗ ΤΩΝ ΕΛΛΗΝΩΝ</w:t>
            </w:r>
          </w:p>
          <w:p w:rsidR="00063A96" w:rsidRDefault="00063A96" w:rsidP="00FB6075">
            <w:pPr>
              <w:jc w:val="both"/>
              <w:rPr>
                <w:b/>
                <w:bCs/>
              </w:rPr>
            </w:pPr>
            <w:r>
              <w:rPr>
                <w:b/>
                <w:bCs/>
              </w:rPr>
              <w:t>ΔΙΕΥΘ. ΚΟΙΝΟΒΟΥΛΕΥΤΙΚΟΥ  ΕΛΕΓΧΟΥ</w:t>
            </w:r>
          </w:p>
        </w:tc>
      </w:tr>
      <w:tr w:rsidR="00063A96" w:rsidTr="00FB6075">
        <w:trPr>
          <w:trHeight w:val="218"/>
        </w:trPr>
        <w:tc>
          <w:tcPr>
            <w:tcW w:w="2059" w:type="dxa"/>
            <w:tcBorders>
              <w:top w:val="single" w:sz="4" w:space="0" w:color="auto"/>
              <w:left w:val="single" w:sz="4" w:space="0" w:color="auto"/>
              <w:bottom w:val="single" w:sz="4" w:space="0" w:color="auto"/>
              <w:right w:val="single" w:sz="4" w:space="0" w:color="auto"/>
            </w:tcBorders>
          </w:tcPr>
          <w:p w:rsidR="00063A96" w:rsidRDefault="00063A96" w:rsidP="00FB6075">
            <w:pPr>
              <w:jc w:val="both"/>
              <w:rPr>
                <w:b/>
                <w:bCs/>
              </w:rPr>
            </w:pPr>
            <w:r>
              <w:rPr>
                <w:b/>
                <w:bCs/>
              </w:rPr>
              <w:t xml:space="preserve">Αριθ. </w:t>
            </w:r>
            <w:proofErr w:type="spellStart"/>
            <w:r>
              <w:rPr>
                <w:b/>
                <w:bCs/>
              </w:rPr>
              <w:t>Πρωτ</w:t>
            </w:r>
            <w:proofErr w:type="spellEnd"/>
            <w:r>
              <w:rPr>
                <w:b/>
                <w:bCs/>
              </w:rPr>
              <w:t>.</w:t>
            </w:r>
          </w:p>
        </w:tc>
        <w:tc>
          <w:tcPr>
            <w:tcW w:w="2519" w:type="dxa"/>
            <w:tcBorders>
              <w:top w:val="single" w:sz="4" w:space="0" w:color="auto"/>
              <w:left w:val="single" w:sz="4" w:space="0" w:color="auto"/>
              <w:bottom w:val="single" w:sz="4" w:space="0" w:color="auto"/>
              <w:right w:val="single" w:sz="4" w:space="0" w:color="auto"/>
            </w:tcBorders>
          </w:tcPr>
          <w:p w:rsidR="00063A96" w:rsidRPr="00063A96" w:rsidRDefault="00063A96" w:rsidP="00FB6075">
            <w:pPr>
              <w:jc w:val="center"/>
              <w:rPr>
                <w:b/>
                <w:bCs/>
                <w:lang w:val="en-US"/>
              </w:rPr>
            </w:pPr>
            <w:r>
              <w:rPr>
                <w:b/>
                <w:bCs/>
                <w:lang w:val="en-US"/>
              </w:rPr>
              <w:t>737</w:t>
            </w:r>
          </w:p>
        </w:tc>
      </w:tr>
      <w:tr w:rsidR="00063A96" w:rsidTr="00FB6075">
        <w:trPr>
          <w:trHeight w:val="218"/>
        </w:trPr>
        <w:tc>
          <w:tcPr>
            <w:tcW w:w="2059" w:type="dxa"/>
            <w:tcBorders>
              <w:top w:val="single" w:sz="4" w:space="0" w:color="auto"/>
              <w:left w:val="single" w:sz="4" w:space="0" w:color="auto"/>
              <w:bottom w:val="single" w:sz="4" w:space="0" w:color="auto"/>
              <w:right w:val="single" w:sz="4" w:space="0" w:color="auto"/>
            </w:tcBorders>
          </w:tcPr>
          <w:p w:rsidR="00063A96" w:rsidRDefault="00063A96" w:rsidP="00FB6075">
            <w:pPr>
              <w:jc w:val="both"/>
              <w:rPr>
                <w:b/>
                <w:bCs/>
              </w:rPr>
            </w:pPr>
            <w:proofErr w:type="spellStart"/>
            <w:r>
              <w:rPr>
                <w:b/>
                <w:bCs/>
              </w:rPr>
              <w:t>Ημερομ</w:t>
            </w:r>
            <w:proofErr w:type="spellEnd"/>
            <w:r>
              <w:rPr>
                <w:b/>
                <w:bCs/>
              </w:rPr>
              <w:t>. Κατάθεσης</w:t>
            </w:r>
          </w:p>
        </w:tc>
        <w:tc>
          <w:tcPr>
            <w:tcW w:w="2519" w:type="dxa"/>
            <w:tcBorders>
              <w:top w:val="single" w:sz="4" w:space="0" w:color="auto"/>
              <w:left w:val="single" w:sz="4" w:space="0" w:color="auto"/>
              <w:bottom w:val="single" w:sz="4" w:space="0" w:color="auto"/>
              <w:right w:val="single" w:sz="4" w:space="0" w:color="auto"/>
            </w:tcBorders>
          </w:tcPr>
          <w:p w:rsidR="00063A96" w:rsidRDefault="00063A96" w:rsidP="00FB6075">
            <w:pPr>
              <w:jc w:val="center"/>
              <w:rPr>
                <w:b/>
                <w:bCs/>
                <w:lang w:val="en-US"/>
              </w:rPr>
            </w:pPr>
            <w:r>
              <w:rPr>
                <w:b/>
                <w:bCs/>
                <w:lang w:val="en-US"/>
              </w:rPr>
              <w:t>2</w:t>
            </w:r>
            <w:r>
              <w:rPr>
                <w:b/>
                <w:bCs/>
                <w:lang w:val="en-US"/>
              </w:rPr>
              <w:t>6</w:t>
            </w:r>
            <w:r>
              <w:rPr>
                <w:b/>
                <w:bCs/>
              </w:rPr>
              <w:t>.</w:t>
            </w:r>
            <w:r>
              <w:rPr>
                <w:b/>
                <w:bCs/>
                <w:lang w:val="en-US"/>
              </w:rPr>
              <w:t>10</w:t>
            </w:r>
            <w:r>
              <w:rPr>
                <w:b/>
                <w:bCs/>
              </w:rPr>
              <w:t>.</w:t>
            </w:r>
            <w:r>
              <w:rPr>
                <w:b/>
                <w:bCs/>
                <w:lang w:val="en-US"/>
              </w:rPr>
              <w:t>17</w:t>
            </w:r>
          </w:p>
        </w:tc>
      </w:tr>
    </w:tbl>
    <w:p w:rsidR="00927E28" w:rsidRDefault="00927E28" w:rsidP="003D3AFD">
      <w:pPr>
        <w:rPr>
          <w:rFonts w:ascii="Comic Sans MS" w:hAnsi="Comic Sans MS" w:cs="Tahoma"/>
          <w:b/>
          <w:bCs/>
          <w:u w:val="single"/>
        </w:rPr>
      </w:pPr>
    </w:p>
    <w:p w:rsidR="00927E28" w:rsidRDefault="00927E28" w:rsidP="00927E28">
      <w:pPr>
        <w:jc w:val="center"/>
        <w:rPr>
          <w:rFonts w:ascii="Comic Sans MS" w:hAnsi="Comic Sans MS" w:cs="Tahoma"/>
          <w:b/>
          <w:bCs/>
          <w:u w:val="single"/>
        </w:rPr>
      </w:pPr>
    </w:p>
    <w:p w:rsidR="00927E28" w:rsidRDefault="00927E28" w:rsidP="00927E28">
      <w:pPr>
        <w:jc w:val="center"/>
        <w:rPr>
          <w:rFonts w:ascii="Comic Sans MS" w:hAnsi="Comic Sans MS" w:cs="Tahoma"/>
          <w:b/>
          <w:bCs/>
          <w:u w:val="single"/>
        </w:rPr>
      </w:pPr>
      <w:r>
        <w:rPr>
          <w:rFonts w:ascii="Comic Sans MS" w:hAnsi="Comic Sans MS" w:cs="Tahoma"/>
          <w:b/>
          <w:bCs/>
          <w:u w:val="single"/>
        </w:rPr>
        <w:t>ΕΡΩΤΗΣΗ</w:t>
      </w:r>
    </w:p>
    <w:p w:rsidR="00927E28" w:rsidRPr="00985702" w:rsidRDefault="00927E28" w:rsidP="00927E28">
      <w:pPr>
        <w:rPr>
          <w:rFonts w:ascii="Comic Sans MS" w:hAnsi="Comic Sans MS" w:cs="Tahoma"/>
          <w:b/>
          <w:bCs/>
          <w:u w:val="single"/>
        </w:rPr>
      </w:pPr>
    </w:p>
    <w:p w:rsidR="00927E28" w:rsidRPr="005931A6" w:rsidRDefault="00927E28" w:rsidP="00927E28">
      <w:r w:rsidRPr="005931A6">
        <w:t xml:space="preserve">Προς: </w:t>
      </w:r>
      <w:r>
        <w:t>Υπουργό Υγείας</w:t>
      </w:r>
    </w:p>
    <w:p w:rsidR="00927E28" w:rsidRPr="00A1296F" w:rsidRDefault="00927E28" w:rsidP="00703E03">
      <w:pPr>
        <w:jc w:val="both"/>
        <w:rPr>
          <w:rFonts w:ascii="Calibri" w:hAnsi="Calibri"/>
          <w:color w:val="000000"/>
        </w:rPr>
      </w:pPr>
      <w:r w:rsidRPr="005931A6">
        <w:t>Θέμα</w:t>
      </w:r>
      <w:r w:rsidRPr="008C1BC6">
        <w:t>:</w:t>
      </w:r>
      <w:r w:rsidR="00A1296F">
        <w:t xml:space="preserve"> Εξοντωτικές ρυθμ</w:t>
      </w:r>
      <w:r w:rsidR="004F3F9E">
        <w:t>ίσεις για τις ληξιπρόθεσμες οφειλές του ΕΟΠΥΥ</w:t>
      </w:r>
      <w:r w:rsidR="00A1296F">
        <w:t xml:space="preserve"> ( </w:t>
      </w:r>
      <w:proofErr w:type="spellStart"/>
      <w:r w:rsidR="00A1296F">
        <w:rPr>
          <w:lang w:val="en-US"/>
        </w:rPr>
        <w:t>Clawback</w:t>
      </w:r>
      <w:proofErr w:type="spellEnd"/>
      <w:r w:rsidR="00A1296F" w:rsidRPr="00A1296F">
        <w:t xml:space="preserve"> –</w:t>
      </w:r>
      <w:r w:rsidR="00A1296F">
        <w:rPr>
          <w:lang w:val="en-US"/>
        </w:rPr>
        <w:t>Rebate</w:t>
      </w:r>
      <w:r w:rsidR="00A1296F" w:rsidRPr="00A1296F">
        <w:t>)</w:t>
      </w:r>
    </w:p>
    <w:p w:rsidR="007F088E" w:rsidRDefault="007F088E" w:rsidP="00703E03">
      <w:pPr>
        <w:jc w:val="both"/>
      </w:pPr>
      <w:r>
        <w:t xml:space="preserve">Κε Υπουργέ, </w:t>
      </w:r>
    </w:p>
    <w:p w:rsidR="007269D4" w:rsidRDefault="007F088E" w:rsidP="00703E03">
      <w:pPr>
        <w:jc w:val="both"/>
      </w:pPr>
      <w:r>
        <w:t>σ</w:t>
      </w:r>
      <w:r w:rsidR="00875F22">
        <w:t xml:space="preserve">τις 16 Φεβρουαρίου 2017 όπου ενημερώθηκε η Επιτροπή Κοινωνικών Υποθέσεων της Βουλής από τον πρόεδρο του ΕΟΠΥΥ και την ηγεσία του Υπουργείου Υγείας, σας </w:t>
      </w:r>
      <w:r w:rsidR="00A1296F">
        <w:t>τέθηκε</w:t>
      </w:r>
      <w:r w:rsidR="00875F22">
        <w:t xml:space="preserve"> το θέμα της εκκρεμότητας του </w:t>
      </w:r>
      <w:proofErr w:type="spellStart"/>
      <w:r w:rsidR="00875F22">
        <w:rPr>
          <w:lang w:val="en-US"/>
        </w:rPr>
        <w:t>clawback</w:t>
      </w:r>
      <w:proofErr w:type="spellEnd"/>
      <w:r w:rsidR="00875F22" w:rsidRPr="00875F22">
        <w:t xml:space="preserve"> </w:t>
      </w:r>
      <w:r w:rsidR="003D3AFD">
        <w:t xml:space="preserve">των </w:t>
      </w:r>
      <w:proofErr w:type="spellStart"/>
      <w:r w:rsidR="003D3AFD">
        <w:t>παρόχων</w:t>
      </w:r>
      <w:proofErr w:type="spellEnd"/>
      <w:r w:rsidR="00875F22">
        <w:t xml:space="preserve"> υγείας. </w:t>
      </w:r>
      <w:r w:rsidR="003D3AFD">
        <w:t>Τονίστηκε στη συζήτηση</w:t>
      </w:r>
      <w:r w:rsidR="00A1296F">
        <w:t xml:space="preserve"> εκείνη </w:t>
      </w:r>
      <w:r w:rsidR="003D3AFD">
        <w:t xml:space="preserve">ότι </w:t>
      </w:r>
      <w:r w:rsidR="00875F22">
        <w:t xml:space="preserve">η παρατεινόμενη εκκρεμότητα του συμψηφισμού του </w:t>
      </w:r>
      <w:proofErr w:type="spellStart"/>
      <w:r w:rsidR="00875F22">
        <w:rPr>
          <w:lang w:val="en-US"/>
        </w:rPr>
        <w:t>clawback</w:t>
      </w:r>
      <w:proofErr w:type="spellEnd"/>
      <w:r w:rsidR="003D3AFD">
        <w:t xml:space="preserve"> όχι μόνο</w:t>
      </w:r>
      <w:r w:rsidR="00875F22" w:rsidRPr="00875F22">
        <w:t xml:space="preserve"> </w:t>
      </w:r>
      <w:r w:rsidR="00927E28">
        <w:t>θίγει</w:t>
      </w:r>
      <w:r w:rsidR="00875F22">
        <w:t xml:space="preserve"> την ο</w:t>
      </w:r>
      <w:r w:rsidR="003D3AFD">
        <w:t xml:space="preserve">ικονομική εικόνα του Οργανισμού, </w:t>
      </w:r>
      <w:r w:rsidR="00875F22">
        <w:t>αλλά εγκυμονεί και κιν</w:t>
      </w:r>
      <w:r w:rsidR="003D3AFD">
        <w:t xml:space="preserve">δύνους για τους </w:t>
      </w:r>
      <w:proofErr w:type="spellStart"/>
      <w:r w:rsidR="003D3AFD">
        <w:t>παρόχους</w:t>
      </w:r>
      <w:proofErr w:type="spellEnd"/>
      <w:r w:rsidR="003D3AFD">
        <w:t xml:space="preserve"> υγείας, </w:t>
      </w:r>
      <w:r w:rsidR="00875F22">
        <w:t>γιατί κάποια στιγμή θα κληθούν αιφνιδίως να πληρώσουν υψηλά υπόλοιπα υποχρεωτικής επιστροφής και αυτό θα πλήξει την βιωσιμότητά τους.  Τότε η ηγεσία του Υπουργείου Υγείας αλλά και ο Πρόεδρος του ΕΟΠΥΥ κατηγόρησαν τον Τομέα Υγείας της Νέας Δημοκρατίας ότι τάχα απαιτού</w:t>
      </w:r>
      <w:r w:rsidR="003D3AFD">
        <w:t>σε την άμεση και εις ολόκληρο</w:t>
      </w:r>
      <w:r w:rsidR="00875F22">
        <w:t xml:space="preserve"> αποπληρωμή του υπολειπόμενου </w:t>
      </w:r>
      <w:proofErr w:type="spellStart"/>
      <w:r w:rsidR="00875F22">
        <w:rPr>
          <w:lang w:val="en-US"/>
        </w:rPr>
        <w:t>clawback</w:t>
      </w:r>
      <w:proofErr w:type="spellEnd"/>
      <w:r w:rsidR="00875F22" w:rsidRPr="00875F22">
        <w:t xml:space="preserve">. </w:t>
      </w:r>
      <w:r w:rsidR="003D3AFD" w:rsidRPr="00A1296F">
        <w:rPr>
          <w:b/>
        </w:rPr>
        <w:t>Ουδέν</w:t>
      </w:r>
      <w:r w:rsidR="003D3AFD" w:rsidRPr="00A1296F">
        <w:rPr>
          <w:rFonts w:ascii="Arial" w:hAnsi="Arial" w:cs="Arial"/>
          <w:b/>
          <w:color w:val="545454"/>
          <w:shd w:val="clear" w:color="auto" w:fill="FFFFFF"/>
        </w:rPr>
        <w:t> </w:t>
      </w:r>
      <w:proofErr w:type="spellStart"/>
      <w:r w:rsidR="003D3AFD" w:rsidRPr="00A1296F">
        <w:rPr>
          <w:b/>
        </w:rPr>
        <w:t>ψευδέστερον</w:t>
      </w:r>
      <w:proofErr w:type="spellEnd"/>
      <w:r w:rsidR="003D3AFD" w:rsidRPr="00A1296F">
        <w:rPr>
          <w:b/>
        </w:rPr>
        <w:t>!</w:t>
      </w:r>
      <w:r w:rsidR="003D3AFD" w:rsidRPr="003D3AFD">
        <w:t> </w:t>
      </w:r>
      <w:r w:rsidR="00875F22">
        <w:t>.  Αλλά δεν έφτανε μόνο αυτό</w:t>
      </w:r>
      <w:r w:rsidR="00927E28">
        <w:t xml:space="preserve"> ! Πιέσατε τους </w:t>
      </w:r>
      <w:proofErr w:type="spellStart"/>
      <w:r w:rsidR="00927E28">
        <w:t>παρόχ</w:t>
      </w:r>
      <w:r w:rsidR="00B3551A">
        <w:t>ο</w:t>
      </w:r>
      <w:r w:rsidR="003D3AFD">
        <w:t>υς</w:t>
      </w:r>
      <w:proofErr w:type="spellEnd"/>
      <w:r w:rsidR="003D3AFD">
        <w:t xml:space="preserve"> υγείας να εκδώσουν ανακοινώσεις </w:t>
      </w:r>
      <w:r w:rsidR="00B3551A">
        <w:t xml:space="preserve"> και να αποδοκιμάσουν τον Τομέα Υγείας της Νέας Δημοκρατίας </w:t>
      </w:r>
      <w:r w:rsidR="00A1296F">
        <w:t xml:space="preserve">δείχνοντας την καθεστωτική και σκοτεινή πλευρά του προσώπου σας. </w:t>
      </w:r>
    </w:p>
    <w:p w:rsidR="00A1296F" w:rsidRDefault="00A1296F" w:rsidP="00703E03">
      <w:pPr>
        <w:jc w:val="both"/>
      </w:pPr>
      <w:r>
        <w:t xml:space="preserve">Χαρίζουμε στην ηγεσία του Υπουργείου </w:t>
      </w:r>
      <w:r w:rsidR="009273AC">
        <w:t xml:space="preserve">Υγείας την ανακοίνωση του ΕΟΠΥΥ, </w:t>
      </w:r>
      <w:r>
        <w:t xml:space="preserve">για να νιώσουν το μέγεθος της αποτυχίας των και του ψέματος </w:t>
      </w:r>
      <w:r w:rsidR="009273AC">
        <w:t>με το οποίο</w:t>
      </w:r>
      <w:r>
        <w:t xml:space="preserve"> πολιτεύτηκαν πριν ένα χρόνο!</w:t>
      </w:r>
    </w:p>
    <w:p w:rsidR="00B3551A" w:rsidRDefault="00B3551A" w:rsidP="00703E03">
      <w:pPr>
        <w:jc w:val="both"/>
      </w:pPr>
      <w:r>
        <w:t>Η από</w:t>
      </w:r>
      <w:r w:rsidR="00B617F7">
        <w:t xml:space="preserve">φαση του ΕΟΠΥΥ για τον συμψηφισμό των οφειλών για το </w:t>
      </w:r>
      <w:proofErr w:type="spellStart"/>
      <w:r w:rsidR="00B617F7">
        <w:rPr>
          <w:lang w:val="en-US"/>
        </w:rPr>
        <w:t>clawback</w:t>
      </w:r>
      <w:proofErr w:type="spellEnd"/>
      <w:r w:rsidR="00B617F7" w:rsidRPr="00B617F7">
        <w:t xml:space="preserve"> </w:t>
      </w:r>
      <w:r w:rsidR="00B617F7">
        <w:t xml:space="preserve">ειδικά για την  ανοιχτή περίθαλψη ( Εργαστηριακοί γιατροί, Διαγνωστικά Κέντρα κτλ) έγινε αιφνιδιαστικά και με πολύ στενά χρονικά περιθώρια. Τα σημειώματα που αναρτήθηκαν από τον ΕΟΠΥΥ περιείχαν συμψηφισμούς για το </w:t>
      </w:r>
      <w:proofErr w:type="spellStart"/>
      <w:r w:rsidR="00B617F7">
        <w:rPr>
          <w:lang w:val="en-US"/>
        </w:rPr>
        <w:t>clawback</w:t>
      </w:r>
      <w:proofErr w:type="spellEnd"/>
      <w:r w:rsidR="00B617F7" w:rsidRPr="00B617F7">
        <w:t xml:space="preserve"> </w:t>
      </w:r>
      <w:r w:rsidR="00B617F7">
        <w:t xml:space="preserve">και </w:t>
      </w:r>
      <w:r w:rsidR="00B617F7">
        <w:rPr>
          <w:lang w:val="en-US"/>
        </w:rPr>
        <w:t>Rebate</w:t>
      </w:r>
      <w:r w:rsidR="00B617F7" w:rsidRPr="00B617F7">
        <w:t xml:space="preserve"> </w:t>
      </w:r>
      <w:r w:rsidR="00B617F7">
        <w:t>από την μία μεριά και τις οφειλές του Οργανισμού από την άλλη ( απλήρωτοι</w:t>
      </w:r>
      <w:r w:rsidR="003D3AFD">
        <w:t xml:space="preserve"> μήνες και το 10%)</w:t>
      </w:r>
      <w:r w:rsidR="00B617F7">
        <w:t xml:space="preserve">.  Έδιναν όμως μια πολύ ασφυκτική προθεσμία 3 ημερών  για την αποδοχή η μη του συμψηφισμού . Ακόμη όμως και με την ολιγοήμερη </w:t>
      </w:r>
      <w:r w:rsidR="006A6026">
        <w:t>παράταση</w:t>
      </w:r>
      <w:r w:rsidR="00B617F7">
        <w:t xml:space="preserve">  που έδωσε ο οργανισμός τα προβλήματα εξακολουθούν να είναι πολλά και σοβαρά.</w:t>
      </w:r>
    </w:p>
    <w:p w:rsidR="00B617F7" w:rsidRDefault="00B617F7" w:rsidP="00703E03">
      <w:pPr>
        <w:jc w:val="both"/>
      </w:pPr>
      <w:r>
        <w:t>Δεν είναι δυνατόν οικονομικά μεγέθη τεσσάρων ετών 2012-2015 να ελεγχθούν και να διασταυρωθεί η ακρίβειά τους σε τόσο λίγο χρόνο</w:t>
      </w:r>
      <w:r w:rsidR="003D3AFD">
        <w:t>.</w:t>
      </w:r>
    </w:p>
    <w:p w:rsidR="00B617F7" w:rsidRDefault="00B617F7" w:rsidP="00703E03">
      <w:pPr>
        <w:jc w:val="both"/>
      </w:pPr>
      <w:r>
        <w:lastRenderedPageBreak/>
        <w:t>Δεν είναι δυνατόν να καλούνται οι πάροχοι σε τόσο λίγο χρόνο να αποφασίσουν την αποδοχή η όχι των σημειωμάτων</w:t>
      </w:r>
      <w:r w:rsidR="006A6026">
        <w:t>.</w:t>
      </w:r>
    </w:p>
    <w:p w:rsidR="006A6026" w:rsidRDefault="006A6026" w:rsidP="00703E03">
      <w:pPr>
        <w:jc w:val="both"/>
      </w:pPr>
      <w:r>
        <w:t>Δεν είναι δυνατόν να μην έχει ξεκαθαρίσει ο ΕΟΠΥΥ ( με επίσημο τρόπο) ποια</w:t>
      </w:r>
      <w:r w:rsidR="003D3AFD">
        <w:t xml:space="preserve"> θα</w:t>
      </w:r>
      <w:r>
        <w:t xml:space="preserve"> είνα</w:t>
      </w:r>
      <w:r w:rsidR="003D3AFD">
        <w:t>ι η διαδικασία, πόσες  θα είναι οι δόσεις</w:t>
      </w:r>
      <w:r>
        <w:t xml:space="preserve"> και πότε θα υπάρξει εκκίνηση για την αποπληρωμή των οφειλών.</w:t>
      </w:r>
    </w:p>
    <w:p w:rsidR="006A6026" w:rsidRDefault="006A6026" w:rsidP="00703E03">
      <w:pPr>
        <w:jc w:val="both"/>
      </w:pPr>
      <w:r>
        <w:t>Δεν είναι δυνατόν να μην υπάρχει α</w:t>
      </w:r>
      <w:r w:rsidR="003D3AFD">
        <w:t xml:space="preserve">πάντηση από τον Οργανισμό για το τι θα γίνει με εκείνους τους </w:t>
      </w:r>
      <w:proofErr w:type="spellStart"/>
      <w:r w:rsidR="003D3AFD">
        <w:t>παρόχ</w:t>
      </w:r>
      <w:r>
        <w:t>ους</w:t>
      </w:r>
      <w:proofErr w:type="spellEnd"/>
      <w:r>
        <w:t xml:space="preserve"> που έχουν καταθέσει πρ</w:t>
      </w:r>
      <w:r w:rsidR="003D3AFD">
        <w:t>οσφυγές στη δικαιοσύνη και δεν ε</w:t>
      </w:r>
      <w:r>
        <w:t>ίναι δυνατόν να παραιτηθούν από τα ένδικα μέσα.</w:t>
      </w:r>
    </w:p>
    <w:p w:rsidR="008D6D55" w:rsidRPr="008D6D55" w:rsidRDefault="008D6D55" w:rsidP="00703E03">
      <w:pPr>
        <w:jc w:val="both"/>
      </w:pPr>
      <w:r>
        <w:t xml:space="preserve">Δεν είναι δυνατόν επίσης να απαιτούνται πληρωμές για το </w:t>
      </w:r>
      <w:proofErr w:type="spellStart"/>
      <w:r>
        <w:rPr>
          <w:lang w:val="en-US"/>
        </w:rPr>
        <w:t>clawback</w:t>
      </w:r>
      <w:proofErr w:type="spellEnd"/>
      <w:r w:rsidRPr="008D6D55">
        <w:t xml:space="preserve"> </w:t>
      </w:r>
      <w:r>
        <w:t xml:space="preserve">όταν καθυστερεί και είναι άγνωστο ποτέ θα αποπληρωθεί το υπόλοιπο των οφειλών προς τους </w:t>
      </w:r>
      <w:proofErr w:type="spellStart"/>
      <w:r>
        <w:t>παρόχους</w:t>
      </w:r>
      <w:proofErr w:type="spellEnd"/>
      <w:r>
        <w:t xml:space="preserve"> πριν από το 2012.</w:t>
      </w:r>
    </w:p>
    <w:p w:rsidR="00703E03" w:rsidRDefault="006A6026" w:rsidP="00703E03">
      <w:pPr>
        <w:jc w:val="both"/>
      </w:pPr>
      <w:r>
        <w:t>Η διοίκηση του ΕΟΠΥΥ καθυστερεί την αντιμετώπιση του προβλήματος για πάνω από ένα χρόνο. Ήταν Σεπτέμβριος του 2016 όταν έδινε διαβεβαίωση για λύση του προβλήματος μέχρι το τέλος του 2016. Σήμερα κάτω από το βάρος της ασυνέπειας και εν όψει του ελέγχου της Τρόικα</w:t>
      </w:r>
      <w:r w:rsidR="003D3AFD">
        <w:t xml:space="preserve"> </w:t>
      </w:r>
      <w:r w:rsidR="00703E03">
        <w:t xml:space="preserve"> </w:t>
      </w:r>
      <w:r>
        <w:t xml:space="preserve">προσπαθεί απεγνωσμένα να παρουσιάσει μια εικόνα  </w:t>
      </w:r>
      <w:r w:rsidR="00703E03">
        <w:t xml:space="preserve">ότι το </w:t>
      </w:r>
      <w:proofErr w:type="spellStart"/>
      <w:r w:rsidR="00703E03">
        <w:rPr>
          <w:lang w:val="en-US"/>
        </w:rPr>
        <w:t>clawback</w:t>
      </w:r>
      <w:proofErr w:type="spellEnd"/>
      <w:r w:rsidR="00703E03" w:rsidRPr="00703E03">
        <w:t xml:space="preserve"> </w:t>
      </w:r>
      <w:r w:rsidR="00703E03">
        <w:t>εισπράττεται και ότι όλα βαίνουν καλώς.</w:t>
      </w:r>
    </w:p>
    <w:p w:rsidR="00927E28" w:rsidRDefault="00703E03" w:rsidP="00927E28">
      <w:pPr>
        <w:jc w:val="both"/>
      </w:pPr>
      <w:r>
        <w:t xml:space="preserve">Δυστυχώς το τίμημα της </w:t>
      </w:r>
      <w:r w:rsidR="003D3AFD" w:rsidRPr="003D3AFD">
        <w:t>αβελτηρίας</w:t>
      </w:r>
      <w:r w:rsidRPr="003D3AFD">
        <w:t xml:space="preserve"> </w:t>
      </w:r>
      <w:r w:rsidRPr="00703E03">
        <w:t xml:space="preserve">του Υπουργείου Υγείας και του ΕΟΠΥΥ </w:t>
      </w:r>
      <w:r>
        <w:t>κ</w:t>
      </w:r>
      <w:r w:rsidRPr="00703E03">
        <w:t xml:space="preserve">αλούνται να πληρώσουν οι πάροχοι. </w:t>
      </w:r>
      <w:r>
        <w:t xml:space="preserve"> </w:t>
      </w:r>
    </w:p>
    <w:p w:rsidR="00927E28" w:rsidRPr="003D3AFD" w:rsidRDefault="00927E28" w:rsidP="00927E28">
      <w:pPr>
        <w:rPr>
          <w:b/>
        </w:rPr>
      </w:pPr>
    </w:p>
    <w:p w:rsidR="00927E28" w:rsidRPr="003D3AFD" w:rsidRDefault="00927E28" w:rsidP="00927E28">
      <w:pPr>
        <w:rPr>
          <w:b/>
        </w:rPr>
      </w:pPr>
      <w:r w:rsidRPr="003D3AFD">
        <w:rPr>
          <w:b/>
        </w:rPr>
        <w:t>Κατόπιν όλων αυτών,</w:t>
      </w:r>
    </w:p>
    <w:p w:rsidR="00927E28" w:rsidRPr="003D3AFD" w:rsidRDefault="00927E28" w:rsidP="00927E28">
      <w:pPr>
        <w:rPr>
          <w:b/>
        </w:rPr>
      </w:pPr>
      <w:r w:rsidRPr="003D3AFD">
        <w:rPr>
          <w:b/>
        </w:rPr>
        <w:t xml:space="preserve">Ερωτάστε: </w:t>
      </w:r>
    </w:p>
    <w:p w:rsidR="00927E28" w:rsidRPr="003D3AFD" w:rsidRDefault="00927E28" w:rsidP="00927E28">
      <w:r>
        <w:t>1. Προτίθεται η διοίκηση του ΕΟΠΥΥ να αποσύρει την ασφυκτική και εκβιαστική προθεσμία για την αποδοχή των συμψηφισμών</w:t>
      </w:r>
      <w:r w:rsidRPr="00927E28">
        <w:t>;</w:t>
      </w:r>
    </w:p>
    <w:p w:rsidR="00927E28" w:rsidRPr="003D3AFD" w:rsidRDefault="00927E28" w:rsidP="00927E28">
      <w:r w:rsidRPr="00927E28">
        <w:t xml:space="preserve">2. </w:t>
      </w:r>
      <w:r>
        <w:t xml:space="preserve">Προτίθεται η </w:t>
      </w:r>
      <w:r w:rsidR="007773A0">
        <w:t>Διοίκηση</w:t>
      </w:r>
      <w:r>
        <w:t xml:space="preserve"> του ΕΟΠΥΥ να διαβουλευθεί με τους </w:t>
      </w:r>
      <w:proofErr w:type="spellStart"/>
      <w:r>
        <w:t>παρόχους</w:t>
      </w:r>
      <w:proofErr w:type="spellEnd"/>
      <w:r>
        <w:t xml:space="preserve">  και να συμφωνηθεί μια διαδικασία τερματισμού της εκκρεμότητας με όρους που θα διασφαλίζουν τα συμφέροντα του οργανισμού αλλά και την βιωσιμότητα των </w:t>
      </w:r>
      <w:proofErr w:type="spellStart"/>
      <w:r>
        <w:t>παρόχων</w:t>
      </w:r>
      <w:proofErr w:type="spellEnd"/>
      <w:r>
        <w:t>, ιδιαιτέρως των μικρών εργαστηρίων</w:t>
      </w:r>
      <w:r w:rsidRPr="00927E28">
        <w:t>;</w:t>
      </w:r>
    </w:p>
    <w:p w:rsidR="007773A0" w:rsidRPr="003D3AFD" w:rsidRDefault="007773A0" w:rsidP="00927E28">
      <w:r w:rsidRPr="007773A0">
        <w:t xml:space="preserve">3. </w:t>
      </w:r>
      <w:r>
        <w:t xml:space="preserve">Οι πάροχοι Υγείας διαμαρτύρονται για την </w:t>
      </w:r>
      <w:r w:rsidR="003D3AFD">
        <w:t xml:space="preserve">μη εξόφληση ακόμη των υπολοίπων </w:t>
      </w:r>
      <w:r>
        <w:t>οφειλόμενων της περιόδου πριν το 2012. Πότε θα ολοκληρωθεί η αποπληρωμή αυτών των ποσών</w:t>
      </w:r>
      <w:r w:rsidRPr="003D3AFD">
        <w:t xml:space="preserve">; </w:t>
      </w:r>
    </w:p>
    <w:p w:rsidR="007773A0" w:rsidRPr="007773A0" w:rsidRDefault="007773A0" w:rsidP="00927E28"/>
    <w:p w:rsidR="00927E28" w:rsidRPr="00927E28" w:rsidRDefault="00927E28" w:rsidP="00927E28"/>
    <w:p w:rsidR="00927E28" w:rsidRDefault="00927E28" w:rsidP="00703E03">
      <w:pPr>
        <w:jc w:val="both"/>
      </w:pPr>
    </w:p>
    <w:p w:rsidR="00703E03" w:rsidRPr="00703E03" w:rsidRDefault="00703E03" w:rsidP="00703E03">
      <w:pPr>
        <w:jc w:val="both"/>
      </w:pPr>
    </w:p>
    <w:p w:rsidR="006A6026" w:rsidRPr="00703E03" w:rsidRDefault="00703E03">
      <w:r>
        <w:lastRenderedPageBreak/>
        <w:t xml:space="preserve"> </w:t>
      </w:r>
    </w:p>
    <w:p w:rsidR="00783F07" w:rsidRDefault="006A6026" w:rsidP="00783F07">
      <w:pPr>
        <w:ind w:left="3600" w:firstLine="720"/>
        <w:jc w:val="right"/>
        <w:rPr>
          <w:rFonts w:ascii="Comic Sans MS" w:hAnsi="Comic Sans MS" w:cs="Tahoma"/>
          <w:sz w:val="20"/>
          <w:szCs w:val="20"/>
        </w:rPr>
      </w:pPr>
      <w:r>
        <w:t xml:space="preserve"> </w:t>
      </w:r>
      <w:r w:rsidR="00783F07">
        <w:rPr>
          <w:rFonts w:ascii="Comic Sans MS" w:hAnsi="Comic Sans MS" w:cs="Tahoma"/>
          <w:sz w:val="20"/>
          <w:szCs w:val="20"/>
        </w:rPr>
        <w:t>ΟΙΚΟΝΟΜΟΥ ΒΑΣΙΛΗΣ</w:t>
      </w:r>
    </w:p>
    <w:p w:rsidR="00783F07" w:rsidRDefault="00783F07" w:rsidP="00783F07">
      <w:pPr>
        <w:ind w:left="3600" w:firstLine="720"/>
        <w:jc w:val="right"/>
        <w:rPr>
          <w:rFonts w:ascii="Comic Sans MS" w:hAnsi="Comic Sans MS" w:cs="Tahoma"/>
          <w:sz w:val="20"/>
          <w:szCs w:val="20"/>
        </w:rPr>
      </w:pPr>
      <w:r>
        <w:rPr>
          <w:rFonts w:ascii="Comic Sans MS" w:hAnsi="Comic Sans MS" w:cs="Tahoma"/>
          <w:sz w:val="20"/>
          <w:szCs w:val="20"/>
        </w:rPr>
        <w:t>ΦΩΤΗΛΑΣ ΙΑΣΟΝΑΣ</w:t>
      </w:r>
    </w:p>
    <w:p w:rsidR="00783F07" w:rsidRPr="00063A96" w:rsidRDefault="00783F07" w:rsidP="00783F07">
      <w:pPr>
        <w:ind w:left="3600" w:firstLine="720"/>
        <w:jc w:val="right"/>
        <w:rPr>
          <w:rFonts w:ascii="Comic Sans MS" w:hAnsi="Comic Sans MS" w:cs="Tahoma"/>
          <w:sz w:val="20"/>
          <w:szCs w:val="20"/>
        </w:rPr>
      </w:pPr>
    </w:p>
    <w:p w:rsidR="00783F07" w:rsidRDefault="00783F07" w:rsidP="00783F07">
      <w:pPr>
        <w:ind w:left="3600" w:firstLine="720"/>
        <w:jc w:val="right"/>
        <w:rPr>
          <w:rFonts w:ascii="Comic Sans MS" w:hAnsi="Comic Sans MS" w:cs="Tahoma"/>
          <w:sz w:val="20"/>
          <w:szCs w:val="20"/>
        </w:rPr>
      </w:pPr>
      <w:r>
        <w:rPr>
          <w:rFonts w:ascii="Comic Sans MS" w:hAnsi="Comic Sans MS" w:cs="Tahoma"/>
          <w:sz w:val="20"/>
          <w:szCs w:val="20"/>
        </w:rPr>
        <w:t>ΒΟΥΛΤΕΨΗ ΣΟΦΙΑ</w:t>
      </w:r>
    </w:p>
    <w:p w:rsidR="00783F07" w:rsidRDefault="00783F07" w:rsidP="00783F07">
      <w:pPr>
        <w:ind w:left="3600" w:firstLine="720"/>
        <w:jc w:val="right"/>
        <w:rPr>
          <w:rFonts w:ascii="Comic Sans MS" w:hAnsi="Comic Sans MS" w:cs="Tahoma"/>
          <w:sz w:val="20"/>
          <w:szCs w:val="20"/>
        </w:rPr>
      </w:pPr>
    </w:p>
    <w:p w:rsidR="00783F07" w:rsidRDefault="00783F07" w:rsidP="00783F07">
      <w:pPr>
        <w:ind w:left="3600" w:firstLine="720"/>
        <w:jc w:val="right"/>
        <w:rPr>
          <w:rFonts w:ascii="Comic Sans MS" w:hAnsi="Comic Sans MS" w:cs="Tahoma"/>
          <w:sz w:val="20"/>
          <w:szCs w:val="20"/>
        </w:rPr>
      </w:pPr>
      <w:r>
        <w:rPr>
          <w:rFonts w:ascii="Comic Sans MS" w:hAnsi="Comic Sans MS" w:cs="Tahoma"/>
          <w:sz w:val="20"/>
          <w:szCs w:val="20"/>
        </w:rPr>
        <w:t>ΓΙΑΝΝΑΚΗΣ ΣΤΕΡΓΙΟΣ</w:t>
      </w:r>
    </w:p>
    <w:p w:rsidR="00783F07" w:rsidRDefault="00783F07" w:rsidP="00783F07">
      <w:pPr>
        <w:ind w:left="3600" w:firstLine="720"/>
        <w:jc w:val="right"/>
        <w:rPr>
          <w:rFonts w:ascii="Comic Sans MS" w:hAnsi="Comic Sans MS" w:cs="Tahoma"/>
          <w:sz w:val="20"/>
          <w:szCs w:val="20"/>
        </w:rPr>
      </w:pPr>
    </w:p>
    <w:p w:rsidR="00783F07" w:rsidRDefault="00783F07" w:rsidP="00783F07">
      <w:pPr>
        <w:ind w:left="3600" w:firstLine="720"/>
        <w:jc w:val="right"/>
        <w:rPr>
          <w:rFonts w:ascii="Comic Sans MS" w:hAnsi="Comic Sans MS" w:cs="Tahoma"/>
          <w:sz w:val="20"/>
          <w:szCs w:val="20"/>
        </w:rPr>
      </w:pPr>
      <w:r>
        <w:rPr>
          <w:rFonts w:ascii="Comic Sans MS" w:hAnsi="Comic Sans MS" w:cs="Tahoma"/>
          <w:sz w:val="20"/>
          <w:szCs w:val="20"/>
        </w:rPr>
        <w:t>ΓΙΟΓΙΑΚΑΣ ΒΑΣΙΛΕΙΟΣ</w:t>
      </w:r>
    </w:p>
    <w:p w:rsidR="00783F07" w:rsidRDefault="00783F07" w:rsidP="00783F07">
      <w:pPr>
        <w:ind w:left="3600" w:firstLine="720"/>
        <w:jc w:val="right"/>
        <w:rPr>
          <w:rFonts w:ascii="Comic Sans MS" w:hAnsi="Comic Sans MS" w:cs="Tahoma"/>
          <w:sz w:val="20"/>
          <w:szCs w:val="20"/>
        </w:rPr>
      </w:pPr>
    </w:p>
    <w:p w:rsidR="00783F07" w:rsidRDefault="00783F07" w:rsidP="00783F07">
      <w:pPr>
        <w:ind w:left="3600" w:firstLine="720"/>
        <w:jc w:val="right"/>
        <w:rPr>
          <w:rFonts w:ascii="Comic Sans MS" w:hAnsi="Comic Sans MS" w:cs="Tahoma"/>
          <w:sz w:val="20"/>
          <w:szCs w:val="20"/>
        </w:rPr>
      </w:pPr>
      <w:r>
        <w:rPr>
          <w:rFonts w:ascii="Comic Sans MS" w:hAnsi="Comic Sans MS" w:cs="Tahoma"/>
          <w:sz w:val="20"/>
          <w:szCs w:val="20"/>
        </w:rPr>
        <w:t>ΚΑΡΑΣΜΑΝΗΣ ΓΕΩΡΓΙΟΣ</w:t>
      </w:r>
    </w:p>
    <w:p w:rsidR="00783F07" w:rsidRDefault="00783F07" w:rsidP="00783F07">
      <w:pPr>
        <w:ind w:left="3600" w:firstLine="720"/>
        <w:jc w:val="right"/>
        <w:rPr>
          <w:rFonts w:ascii="Comic Sans MS" w:hAnsi="Comic Sans MS" w:cs="Tahoma"/>
          <w:sz w:val="20"/>
          <w:szCs w:val="20"/>
        </w:rPr>
      </w:pPr>
    </w:p>
    <w:p w:rsidR="00783F07" w:rsidRDefault="00783F07" w:rsidP="00783F07">
      <w:pPr>
        <w:ind w:left="3600" w:firstLine="720"/>
        <w:jc w:val="right"/>
        <w:rPr>
          <w:rFonts w:ascii="Comic Sans MS" w:hAnsi="Comic Sans MS" w:cs="Tahoma"/>
          <w:sz w:val="20"/>
          <w:szCs w:val="20"/>
        </w:rPr>
      </w:pPr>
      <w:r>
        <w:rPr>
          <w:rFonts w:ascii="Comic Sans MS" w:hAnsi="Comic Sans MS" w:cs="Tahoma"/>
          <w:sz w:val="20"/>
          <w:szCs w:val="20"/>
        </w:rPr>
        <w:t xml:space="preserve">ΚΑΣΑΠΙΔΗΣ ΓΕΩΡΓΙΟΣ </w:t>
      </w:r>
    </w:p>
    <w:p w:rsidR="00783F07" w:rsidRDefault="00783F07" w:rsidP="00783F07">
      <w:pPr>
        <w:ind w:left="3600" w:firstLine="720"/>
        <w:jc w:val="right"/>
        <w:rPr>
          <w:rFonts w:ascii="Comic Sans MS" w:hAnsi="Comic Sans MS" w:cs="Tahoma"/>
          <w:sz w:val="20"/>
          <w:szCs w:val="20"/>
        </w:rPr>
      </w:pPr>
    </w:p>
    <w:p w:rsidR="00783F07" w:rsidRDefault="00783F07" w:rsidP="00783F07">
      <w:pPr>
        <w:ind w:left="3600" w:firstLine="720"/>
        <w:jc w:val="right"/>
        <w:rPr>
          <w:rFonts w:ascii="Comic Sans MS" w:hAnsi="Comic Sans MS" w:cs="Tahoma"/>
          <w:sz w:val="20"/>
          <w:szCs w:val="20"/>
        </w:rPr>
      </w:pPr>
      <w:r>
        <w:rPr>
          <w:rFonts w:ascii="Comic Sans MS" w:hAnsi="Comic Sans MS" w:cs="Tahoma"/>
          <w:sz w:val="20"/>
          <w:szCs w:val="20"/>
        </w:rPr>
        <w:t>ΚΑΤΣΑΝΙΩΤΗΣ ΑΝΔΡΕΑΣ</w:t>
      </w:r>
    </w:p>
    <w:p w:rsidR="00783F07" w:rsidRDefault="00783F07" w:rsidP="00783F07">
      <w:pPr>
        <w:ind w:left="3600" w:firstLine="720"/>
        <w:jc w:val="right"/>
        <w:rPr>
          <w:rFonts w:ascii="Comic Sans MS" w:hAnsi="Comic Sans MS" w:cs="Tahoma"/>
          <w:sz w:val="20"/>
          <w:szCs w:val="20"/>
        </w:rPr>
      </w:pPr>
    </w:p>
    <w:p w:rsidR="00783F07" w:rsidRDefault="00783F07" w:rsidP="00783F07">
      <w:pPr>
        <w:ind w:left="3600" w:firstLine="720"/>
        <w:jc w:val="right"/>
        <w:rPr>
          <w:rFonts w:ascii="Comic Sans MS" w:hAnsi="Comic Sans MS" w:cs="Tahoma"/>
          <w:sz w:val="20"/>
          <w:szCs w:val="20"/>
        </w:rPr>
      </w:pPr>
      <w:r>
        <w:rPr>
          <w:rFonts w:ascii="Comic Sans MS" w:hAnsi="Comic Sans MS" w:cs="Tahoma"/>
          <w:sz w:val="20"/>
          <w:szCs w:val="20"/>
        </w:rPr>
        <w:t>ΚΕΔΙΚΟΓΛΟΥ ΣΙΜΟΣ</w:t>
      </w:r>
    </w:p>
    <w:p w:rsidR="00783F07" w:rsidRDefault="00783F07" w:rsidP="00783F07">
      <w:pPr>
        <w:ind w:left="3600" w:firstLine="720"/>
        <w:jc w:val="right"/>
        <w:rPr>
          <w:rFonts w:ascii="Comic Sans MS" w:hAnsi="Comic Sans MS" w:cs="Tahoma"/>
          <w:sz w:val="20"/>
          <w:szCs w:val="20"/>
        </w:rPr>
      </w:pPr>
    </w:p>
    <w:p w:rsidR="00783F07" w:rsidRDefault="00917813" w:rsidP="00783F07">
      <w:pPr>
        <w:ind w:left="3600" w:firstLine="720"/>
        <w:jc w:val="right"/>
        <w:rPr>
          <w:rFonts w:ascii="Comic Sans MS" w:hAnsi="Comic Sans MS" w:cs="Tahoma"/>
          <w:sz w:val="20"/>
          <w:szCs w:val="20"/>
        </w:rPr>
      </w:pPr>
      <w:r>
        <w:rPr>
          <w:rFonts w:ascii="Comic Sans MS" w:hAnsi="Comic Sans MS" w:cs="Tahoma"/>
          <w:sz w:val="20"/>
          <w:szCs w:val="20"/>
        </w:rPr>
        <w:t>ΜΠΟ</w:t>
      </w:r>
      <w:r w:rsidR="00783F07">
        <w:rPr>
          <w:rFonts w:ascii="Comic Sans MS" w:hAnsi="Comic Sans MS" w:cs="Tahoma"/>
          <w:sz w:val="20"/>
          <w:szCs w:val="20"/>
        </w:rPr>
        <w:t>ΥΚΩΡΟΣ ΧΡΗΣΤΟΣ</w:t>
      </w:r>
    </w:p>
    <w:p w:rsidR="00783F07" w:rsidRPr="00783F07" w:rsidRDefault="00783F07" w:rsidP="00783F07">
      <w:pPr>
        <w:ind w:left="3600" w:firstLine="720"/>
        <w:jc w:val="right"/>
        <w:rPr>
          <w:rFonts w:ascii="Comic Sans MS" w:hAnsi="Comic Sans MS" w:cs="Tahoma"/>
          <w:sz w:val="20"/>
          <w:szCs w:val="20"/>
        </w:rPr>
      </w:pPr>
    </w:p>
    <w:p w:rsidR="00783F07" w:rsidRPr="00711E4A" w:rsidRDefault="00783F07" w:rsidP="00783F07">
      <w:pPr>
        <w:ind w:left="3600" w:firstLine="720"/>
        <w:jc w:val="right"/>
        <w:rPr>
          <w:rFonts w:ascii="Comic Sans MS" w:hAnsi="Comic Sans MS" w:cs="Tahoma"/>
          <w:sz w:val="20"/>
          <w:szCs w:val="20"/>
        </w:rPr>
      </w:pPr>
      <w:r>
        <w:rPr>
          <w:rFonts w:ascii="Comic Sans MS" w:hAnsi="Comic Sans MS" w:cs="Tahoma"/>
          <w:sz w:val="20"/>
          <w:szCs w:val="20"/>
        </w:rPr>
        <w:t>ΠΑΝΑΓΙΩΤΟΠΟΥΛΟΣ ΝΙΚΟΣ</w:t>
      </w:r>
    </w:p>
    <w:p w:rsidR="00783F07" w:rsidRPr="00783F07" w:rsidRDefault="00783F07" w:rsidP="00783F07">
      <w:pPr>
        <w:ind w:left="3600" w:firstLine="720"/>
        <w:jc w:val="right"/>
        <w:rPr>
          <w:rFonts w:ascii="Comic Sans MS" w:hAnsi="Comic Sans MS" w:cs="Tahoma"/>
          <w:b/>
          <w:sz w:val="20"/>
          <w:szCs w:val="20"/>
        </w:rPr>
      </w:pPr>
    </w:p>
    <w:p w:rsidR="006A6026" w:rsidRPr="00B617F7" w:rsidRDefault="006A6026"/>
    <w:sectPr w:rsidR="006A6026" w:rsidRPr="00B617F7" w:rsidSect="007269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5F22"/>
    <w:rsid w:val="00063A96"/>
    <w:rsid w:val="00210442"/>
    <w:rsid w:val="0034449B"/>
    <w:rsid w:val="00384380"/>
    <w:rsid w:val="003A0766"/>
    <w:rsid w:val="003D3AFD"/>
    <w:rsid w:val="004F3F9E"/>
    <w:rsid w:val="005C573C"/>
    <w:rsid w:val="006A6026"/>
    <w:rsid w:val="00703E03"/>
    <w:rsid w:val="007158EA"/>
    <w:rsid w:val="007269D4"/>
    <w:rsid w:val="007773A0"/>
    <w:rsid w:val="00783F07"/>
    <w:rsid w:val="007B1B93"/>
    <w:rsid w:val="007F088E"/>
    <w:rsid w:val="008610FE"/>
    <w:rsid w:val="00875F22"/>
    <w:rsid w:val="008A6258"/>
    <w:rsid w:val="008D6D55"/>
    <w:rsid w:val="00917813"/>
    <w:rsid w:val="009273AC"/>
    <w:rsid w:val="00927E28"/>
    <w:rsid w:val="00A1060A"/>
    <w:rsid w:val="00A1296F"/>
    <w:rsid w:val="00B3551A"/>
    <w:rsid w:val="00B617F7"/>
    <w:rsid w:val="00C51B90"/>
    <w:rsid w:val="00DC359D"/>
    <w:rsid w:val="00E30DD2"/>
    <w:rsid w:val="00E854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9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D3AFD"/>
    <w:rPr>
      <w:i/>
      <w:iCs/>
    </w:rPr>
  </w:style>
  <w:style w:type="table" w:styleId="a4">
    <w:name w:val="Table Grid"/>
    <w:basedOn w:val="a1"/>
    <w:rsid w:val="00063A96"/>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3442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XRISTOS</dc:creator>
  <cp:lastModifiedBy>XRISTOS</cp:lastModifiedBy>
  <cp:revision>3</cp:revision>
  <cp:lastPrinted>2017-10-26T10:25:00Z</cp:lastPrinted>
  <dcterms:created xsi:type="dcterms:W3CDTF">2017-10-26T11:32:00Z</dcterms:created>
  <dcterms:modified xsi:type="dcterms:W3CDTF">2017-10-26T11:33:00Z</dcterms:modified>
</cp:coreProperties>
</file>