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A3E23" w14:textId="77777777" w:rsidR="00DD6D96" w:rsidRDefault="00DD6D96" w:rsidP="00CC0958">
      <w:pPr>
        <w:pStyle w:val="Web"/>
        <w:jc w:val="center"/>
        <w:rPr>
          <w:rFonts w:ascii="Arial" w:hAnsi="Arial" w:cs="Arial"/>
          <w:b/>
          <w:bCs/>
          <w:sz w:val="28"/>
          <w:szCs w:val="28"/>
        </w:rPr>
      </w:pPr>
    </w:p>
    <w:p w14:paraId="2097B53B" w14:textId="6BA79F4D" w:rsidR="00807EA0" w:rsidRPr="002A39B0" w:rsidRDefault="00DD6D96" w:rsidP="00CC0958">
      <w:pPr>
        <w:pStyle w:val="Web"/>
        <w:jc w:val="center"/>
        <w:rPr>
          <w:rFonts w:ascii="Arial" w:hAnsi="Arial" w:cs="Arial"/>
          <w:b/>
          <w:bCs/>
          <w:i/>
          <w:iCs/>
          <w:sz w:val="22"/>
          <w:szCs w:val="22"/>
        </w:rPr>
      </w:pPr>
      <w:r>
        <w:rPr>
          <w:rFonts w:ascii="Arial" w:hAnsi="Arial" w:cs="Arial"/>
          <w:b/>
          <w:bCs/>
          <w:sz w:val="28"/>
          <w:szCs w:val="28"/>
        </w:rPr>
        <w:t xml:space="preserve">                                                                                           </w:t>
      </w:r>
      <w:r w:rsidR="00BE6AB1">
        <w:rPr>
          <w:rFonts w:ascii="Arial" w:hAnsi="Arial" w:cs="Arial"/>
          <w:b/>
          <w:bCs/>
          <w:i/>
          <w:iCs/>
          <w:sz w:val="22"/>
          <w:szCs w:val="22"/>
        </w:rPr>
        <w:t>11</w:t>
      </w:r>
      <w:r w:rsidR="002A39B0">
        <w:rPr>
          <w:rFonts w:ascii="Arial" w:hAnsi="Arial" w:cs="Arial"/>
          <w:b/>
          <w:bCs/>
          <w:i/>
          <w:iCs/>
          <w:sz w:val="22"/>
          <w:szCs w:val="22"/>
        </w:rPr>
        <w:t>-0</w:t>
      </w:r>
      <w:r w:rsidR="00F52BFE">
        <w:rPr>
          <w:rFonts w:ascii="Arial" w:hAnsi="Arial" w:cs="Arial"/>
          <w:b/>
          <w:bCs/>
          <w:i/>
          <w:iCs/>
          <w:sz w:val="22"/>
          <w:szCs w:val="22"/>
        </w:rPr>
        <w:t>8</w:t>
      </w:r>
      <w:r w:rsidR="002A39B0">
        <w:rPr>
          <w:rFonts w:ascii="Arial" w:hAnsi="Arial" w:cs="Arial"/>
          <w:b/>
          <w:bCs/>
          <w:i/>
          <w:iCs/>
          <w:sz w:val="22"/>
          <w:szCs w:val="22"/>
        </w:rPr>
        <w:t>-2026</w:t>
      </w:r>
    </w:p>
    <w:p w14:paraId="0A913CFF" w14:textId="164A0DE4" w:rsidR="00CC0958" w:rsidRPr="00DD6D96" w:rsidRDefault="00DD6D96" w:rsidP="00BE6AB1">
      <w:pPr>
        <w:pStyle w:val="Web"/>
        <w:jc w:val="center"/>
        <w:rPr>
          <w:rFonts w:ascii="Arial" w:hAnsi="Arial" w:cs="Arial"/>
          <w:b/>
          <w:bCs/>
          <w:sz w:val="28"/>
          <w:szCs w:val="28"/>
          <w:u w:val="single"/>
        </w:rPr>
      </w:pPr>
      <w:r w:rsidRPr="00DD6D96">
        <w:rPr>
          <w:rFonts w:ascii="Arial" w:hAnsi="Arial" w:cs="Arial"/>
          <w:b/>
          <w:bCs/>
          <w:sz w:val="28"/>
          <w:szCs w:val="28"/>
          <w:u w:val="single"/>
        </w:rPr>
        <w:t>ΑΝΑΚΟΙΝΩΣΗ</w:t>
      </w:r>
    </w:p>
    <w:p w14:paraId="1523B287" w14:textId="77777777" w:rsidR="00BE6AB1" w:rsidRPr="00BE6AB1" w:rsidRDefault="00BE6AB1" w:rsidP="00BE6AB1">
      <w:pPr>
        <w:pStyle w:val="Web"/>
        <w:jc w:val="center"/>
        <w:rPr>
          <w:rFonts w:ascii="Arial" w:hAnsi="Arial" w:cs="Arial"/>
          <w:sz w:val="22"/>
          <w:szCs w:val="22"/>
          <w:u w:val="single"/>
        </w:rPr>
      </w:pPr>
      <w:r w:rsidRPr="00BE6AB1">
        <w:rPr>
          <w:rFonts w:ascii="Arial" w:hAnsi="Arial" w:cs="Arial"/>
          <w:b/>
          <w:bCs/>
          <w:sz w:val="22"/>
          <w:szCs w:val="22"/>
          <w:u w:val="single"/>
        </w:rPr>
        <w:t>Πλήρη έναρξη λειτουργίας του Ψηφιακού Αποθετηρίου από την 1η Ιανουαρίου 2027 ζητεί ο Πανελλήνιος Ιατρικός Σύλλογος</w:t>
      </w:r>
    </w:p>
    <w:p w14:paraId="78DF6BC1" w14:textId="77777777" w:rsidR="00BE6AB1" w:rsidRDefault="00BE6AB1" w:rsidP="00BE6AB1">
      <w:pPr>
        <w:pStyle w:val="Web"/>
        <w:rPr>
          <w:rFonts w:ascii="Arial" w:hAnsi="Arial" w:cs="Arial"/>
          <w:b/>
          <w:bCs/>
          <w:sz w:val="22"/>
          <w:szCs w:val="22"/>
        </w:rPr>
      </w:pPr>
      <w:r w:rsidRPr="00BE6AB1">
        <w:rPr>
          <w:rFonts w:ascii="Arial" w:hAnsi="Arial" w:cs="Arial"/>
          <w:b/>
          <w:bCs/>
          <w:sz w:val="22"/>
          <w:szCs w:val="22"/>
        </w:rPr>
        <w:t> </w:t>
      </w:r>
    </w:p>
    <w:p w14:paraId="49A51B70" w14:textId="77777777" w:rsidR="00B65015" w:rsidRPr="00BE6AB1" w:rsidRDefault="00B65015" w:rsidP="00BE6AB1">
      <w:pPr>
        <w:pStyle w:val="Web"/>
        <w:rPr>
          <w:rFonts w:ascii="Arial" w:hAnsi="Arial" w:cs="Arial"/>
          <w:sz w:val="22"/>
          <w:szCs w:val="22"/>
        </w:rPr>
      </w:pPr>
    </w:p>
    <w:p w14:paraId="33E5EA64" w14:textId="77777777" w:rsidR="00BE6AB1" w:rsidRPr="00BE6AB1" w:rsidRDefault="00BE6AB1" w:rsidP="00BE6AB1">
      <w:pPr>
        <w:pStyle w:val="Web"/>
        <w:rPr>
          <w:rFonts w:ascii="Arial" w:hAnsi="Arial" w:cs="Arial"/>
          <w:sz w:val="22"/>
          <w:szCs w:val="22"/>
        </w:rPr>
      </w:pPr>
      <w:r w:rsidRPr="00BE6AB1">
        <w:rPr>
          <w:rFonts w:ascii="Arial" w:hAnsi="Arial" w:cs="Arial"/>
          <w:b/>
          <w:bCs/>
          <w:sz w:val="22"/>
          <w:szCs w:val="22"/>
        </w:rPr>
        <w:t>Ο Πανελλήνιος Ιατρικός Σύλλογος ζητεί την πλήρη έναρξη λειτουργίας του Ψηφιακού Αποθετηρίου από την 1η Ιανουαρίου 2027, κατόπιν των επιστολών, των τεκμηριωμένων επιχειρημάτων και των παρατηρήσεων που έχουν διατυπώσει ο Ιατρικός Σύλλογος Αθηνών, ο Ιατρικός Σύλλογος Πειραιώς, καθώς και ο Πανελλήνιος Σύνδεσμος Ιατρικών Διαγνωστικών Κέντρων.</w:t>
      </w:r>
    </w:p>
    <w:p w14:paraId="165DDF83" w14:textId="77777777" w:rsidR="00BE6AB1" w:rsidRPr="00BE6AB1" w:rsidRDefault="00BE6AB1" w:rsidP="00BE6AB1">
      <w:pPr>
        <w:pStyle w:val="Web"/>
        <w:rPr>
          <w:rFonts w:ascii="Arial" w:hAnsi="Arial" w:cs="Arial"/>
          <w:sz w:val="22"/>
          <w:szCs w:val="22"/>
        </w:rPr>
      </w:pPr>
      <w:r w:rsidRPr="00BE6AB1">
        <w:rPr>
          <w:rFonts w:ascii="Arial" w:hAnsi="Arial" w:cs="Arial"/>
          <w:sz w:val="22"/>
          <w:szCs w:val="22"/>
        </w:rPr>
        <w:t xml:space="preserve">Ο </w:t>
      </w:r>
      <w:r w:rsidRPr="00B65015">
        <w:rPr>
          <w:rFonts w:ascii="Arial" w:hAnsi="Arial" w:cs="Arial"/>
          <w:b/>
          <w:bCs/>
          <w:sz w:val="22"/>
          <w:szCs w:val="22"/>
        </w:rPr>
        <w:t>Πανελλήνιος Ιατρικός Σύλλογος</w:t>
      </w:r>
      <w:r w:rsidRPr="00BE6AB1">
        <w:rPr>
          <w:rFonts w:ascii="Arial" w:hAnsi="Arial" w:cs="Arial"/>
          <w:sz w:val="22"/>
          <w:szCs w:val="22"/>
        </w:rPr>
        <w:t xml:space="preserve"> στηρίζει την ψηφιακή μετάβαση στον χώρο της Υγείας και αναγνωρίζει τη σημασία της δημιουργίας μιας ενιαίας ψηφιακής βάσης για την καταχώριση και διαχείριση των αποτελεσμάτων των διαγνωστικών εξετάσεων. Μία τόσο σημαντική μεταρρύθμιση, όμως, </w:t>
      </w:r>
      <w:r w:rsidRPr="00BE6AB1">
        <w:rPr>
          <w:rFonts w:ascii="Arial" w:hAnsi="Arial" w:cs="Arial"/>
          <w:b/>
          <w:bCs/>
          <w:sz w:val="22"/>
          <w:szCs w:val="22"/>
        </w:rPr>
        <w:t>απαιτεί σοβαρότητα, ενημέρωση και, κυρίως, επαρκή προετοιμασία</w:t>
      </w:r>
      <w:r w:rsidRPr="00BE6AB1">
        <w:rPr>
          <w:rFonts w:ascii="Arial" w:hAnsi="Arial" w:cs="Arial"/>
          <w:sz w:val="22"/>
          <w:szCs w:val="22"/>
        </w:rPr>
        <w:t>.</w:t>
      </w:r>
    </w:p>
    <w:p w14:paraId="04248EED" w14:textId="796852E1" w:rsidR="00BE6AB1" w:rsidRPr="00BE6AB1" w:rsidRDefault="00BE6AB1" w:rsidP="00BE6AB1">
      <w:pPr>
        <w:pStyle w:val="Web"/>
        <w:rPr>
          <w:rFonts w:ascii="Arial" w:hAnsi="Arial" w:cs="Arial"/>
          <w:sz w:val="22"/>
          <w:szCs w:val="22"/>
        </w:rPr>
      </w:pPr>
      <w:r w:rsidRPr="00BE6AB1">
        <w:rPr>
          <w:rFonts w:ascii="Arial" w:hAnsi="Arial" w:cs="Arial"/>
          <w:sz w:val="22"/>
          <w:szCs w:val="22"/>
        </w:rPr>
        <w:t>Η έναρξη της υποχρεωτικής διαδικασίας έχει προγραμματιστεί για την 1η Σεπτεμβρίου 2026, </w:t>
      </w:r>
      <w:r w:rsidRPr="00BE6AB1">
        <w:rPr>
          <w:rFonts w:ascii="Arial" w:hAnsi="Arial" w:cs="Arial"/>
          <w:b/>
          <w:bCs/>
          <w:sz w:val="22"/>
          <w:szCs w:val="22"/>
        </w:rPr>
        <w:t>ενώ η μη καταχώριση αποτελέσματος συνδέεται με τη μη αποζημίωση της αντίστοιχης εξέτασης</w:t>
      </w:r>
      <w:r w:rsidRPr="00BE6AB1">
        <w:rPr>
          <w:rFonts w:ascii="Arial" w:hAnsi="Arial" w:cs="Arial"/>
          <w:sz w:val="22"/>
          <w:szCs w:val="22"/>
        </w:rPr>
        <w:t>. Υπό τα δεδομένα αυτά, η ομαλή μετάβαση δεν μπορεί να εξαρτάται αποκλειστικά από την </w:t>
      </w:r>
      <w:r w:rsidRPr="00BE6AB1">
        <w:rPr>
          <w:rFonts w:ascii="Arial" w:hAnsi="Arial" w:cs="Arial"/>
          <w:b/>
          <w:bCs/>
          <w:sz w:val="22"/>
          <w:szCs w:val="22"/>
        </w:rPr>
        <w:t>τυπική έναρξη μιας ημερομηνίας</w:t>
      </w:r>
      <w:r w:rsidRPr="00BE6AB1">
        <w:rPr>
          <w:rFonts w:ascii="Arial" w:hAnsi="Arial" w:cs="Arial"/>
          <w:sz w:val="22"/>
          <w:szCs w:val="22"/>
        </w:rPr>
        <w:t>. Προϋποθέτει ότι προηγουμένως έχουν διασφαλιστεί η τεχνική ετοιμότητα, η λειτουργικότητα των διασυνδέσεων, η σαφήνεια των απαιτούμενων τεχνικών προδιαγραφών και </w:t>
      </w:r>
      <w:r w:rsidRPr="00BE6AB1">
        <w:rPr>
          <w:rFonts w:ascii="Arial" w:hAnsi="Arial" w:cs="Arial"/>
          <w:b/>
          <w:bCs/>
          <w:sz w:val="22"/>
          <w:szCs w:val="22"/>
        </w:rPr>
        <w:t>η δυνατότητα των ιατρών και των διαγνωστικών φορέων να ανταποκριθούν χωρίς τον κίνδυνο τεχνικών αστοχιών. </w:t>
      </w:r>
      <w:r w:rsidRPr="00BE6AB1">
        <w:rPr>
          <w:rFonts w:ascii="Arial" w:hAnsi="Arial" w:cs="Arial"/>
          <w:sz w:val="22"/>
          <w:szCs w:val="22"/>
        </w:rPr>
        <w:t>Έχει αποδειχθεί ότι σε πολλές άλλες περιπτώσεις έχουν σημειωθεί αστοχίες επειδή δεν υπήρξε η κατάλληλη προετοιμασία.</w:t>
      </w:r>
      <w:r w:rsidRPr="00BE6AB1">
        <w:rPr>
          <w:rFonts w:ascii="Arial" w:hAnsi="Arial" w:cs="Arial"/>
          <w:b/>
          <w:bCs/>
          <w:sz w:val="22"/>
          <w:szCs w:val="22"/>
        </w:rPr>
        <w:t> </w:t>
      </w:r>
    </w:p>
    <w:p w14:paraId="098BC051" w14:textId="77777777" w:rsidR="00BE6AB1" w:rsidRPr="00BE6AB1" w:rsidRDefault="00BE6AB1" w:rsidP="00BE6AB1">
      <w:pPr>
        <w:pStyle w:val="Web"/>
        <w:rPr>
          <w:rFonts w:ascii="Arial" w:hAnsi="Arial" w:cs="Arial"/>
          <w:sz w:val="22"/>
          <w:szCs w:val="22"/>
        </w:rPr>
      </w:pPr>
      <w:r w:rsidRPr="00BE6AB1">
        <w:rPr>
          <w:rFonts w:ascii="Arial" w:hAnsi="Arial" w:cs="Arial"/>
          <w:b/>
          <w:bCs/>
          <w:i/>
          <w:iCs/>
          <w:sz w:val="22"/>
          <w:szCs w:val="22"/>
          <w:u w:val="single"/>
        </w:rPr>
        <w:t>Δεν είναι «νεκρός χρόνος»</w:t>
      </w:r>
    </w:p>
    <w:p w14:paraId="0C5C45A6" w14:textId="3BBA5D34" w:rsidR="00BE6AB1" w:rsidRPr="00BE6AB1" w:rsidRDefault="00BE6AB1" w:rsidP="00BE6AB1">
      <w:pPr>
        <w:pStyle w:val="Web"/>
        <w:rPr>
          <w:rFonts w:ascii="Arial" w:hAnsi="Arial" w:cs="Arial"/>
          <w:sz w:val="22"/>
          <w:szCs w:val="22"/>
        </w:rPr>
      </w:pPr>
      <w:r w:rsidRPr="00BE6AB1">
        <w:rPr>
          <w:rFonts w:ascii="Arial" w:hAnsi="Arial" w:cs="Arial"/>
          <w:sz w:val="22"/>
          <w:szCs w:val="22"/>
        </w:rPr>
        <w:t xml:space="preserve">Ο </w:t>
      </w:r>
      <w:r w:rsidRPr="00BE6AB1">
        <w:rPr>
          <w:rFonts w:ascii="Arial" w:hAnsi="Arial" w:cs="Arial"/>
          <w:b/>
          <w:bCs/>
          <w:sz w:val="22"/>
          <w:szCs w:val="22"/>
        </w:rPr>
        <w:t>Πανελλήνιος Ιατρικός Σύλλογος</w:t>
      </w:r>
      <w:r w:rsidRPr="00BE6AB1">
        <w:rPr>
          <w:rFonts w:ascii="Arial" w:hAnsi="Arial" w:cs="Arial"/>
          <w:sz w:val="22"/>
          <w:szCs w:val="22"/>
        </w:rPr>
        <w:t xml:space="preserve"> θεωρεί ότι η περίοδος από την 1η Οκτωβρίου έως την 31η Δεκεμβρίου 2026 </w:t>
      </w:r>
      <w:r w:rsidRPr="00BE6AB1">
        <w:rPr>
          <w:rFonts w:ascii="Arial" w:hAnsi="Arial" w:cs="Arial"/>
          <w:b/>
          <w:bCs/>
          <w:sz w:val="22"/>
          <w:szCs w:val="22"/>
        </w:rPr>
        <w:t>δεν πρέπει να αντιμετωπιστεί ως καθυστέρηση ή ως «νεκρός χρόνος»</w:t>
      </w:r>
      <w:r w:rsidRPr="00BE6AB1">
        <w:rPr>
          <w:rFonts w:ascii="Arial" w:hAnsi="Arial" w:cs="Arial"/>
          <w:sz w:val="22"/>
          <w:szCs w:val="22"/>
        </w:rPr>
        <w:t>.</w:t>
      </w:r>
    </w:p>
    <w:p w14:paraId="4AE8A395" w14:textId="77777777" w:rsidR="00BE6AB1" w:rsidRPr="00BE6AB1" w:rsidRDefault="00BE6AB1" w:rsidP="00BE6AB1">
      <w:pPr>
        <w:pStyle w:val="Web"/>
        <w:rPr>
          <w:rFonts w:ascii="Arial" w:hAnsi="Arial" w:cs="Arial"/>
          <w:sz w:val="22"/>
          <w:szCs w:val="22"/>
        </w:rPr>
      </w:pPr>
      <w:r w:rsidRPr="00BE6AB1">
        <w:rPr>
          <w:rFonts w:ascii="Arial" w:hAnsi="Arial" w:cs="Arial"/>
          <w:sz w:val="22"/>
          <w:szCs w:val="22"/>
        </w:rPr>
        <w:lastRenderedPageBreak/>
        <w:t>Αντιθέτως, αποτελεί </w:t>
      </w:r>
      <w:r w:rsidRPr="00BE6AB1">
        <w:rPr>
          <w:rFonts w:ascii="Arial" w:hAnsi="Arial" w:cs="Arial"/>
          <w:b/>
          <w:bCs/>
          <w:sz w:val="22"/>
          <w:szCs w:val="22"/>
        </w:rPr>
        <w:t>το απολύτως αναγκαίο διάστημα για να ολοκληρωθεί με υπευθυνότητα η προετοιμασία ενός μέτρου </w:t>
      </w:r>
      <w:r w:rsidRPr="00BE6AB1">
        <w:rPr>
          <w:rFonts w:ascii="Arial" w:hAnsi="Arial" w:cs="Arial"/>
          <w:sz w:val="22"/>
          <w:szCs w:val="22"/>
        </w:rPr>
        <w:t>που αφορά στη σύγχρονη διαχείριση και αξιοποίηση των δεδομένων Υγείας.</w:t>
      </w:r>
    </w:p>
    <w:p w14:paraId="59D86065" w14:textId="6F5C6226" w:rsidR="00BE6AB1" w:rsidRPr="00BE6AB1" w:rsidRDefault="00BE6AB1" w:rsidP="00BE6AB1">
      <w:pPr>
        <w:pStyle w:val="Web"/>
        <w:rPr>
          <w:rFonts w:ascii="Arial" w:hAnsi="Arial" w:cs="Arial"/>
          <w:sz w:val="22"/>
          <w:szCs w:val="22"/>
        </w:rPr>
      </w:pPr>
      <w:r w:rsidRPr="00BE6AB1">
        <w:rPr>
          <w:rFonts w:ascii="Arial" w:hAnsi="Arial" w:cs="Arial"/>
          <w:sz w:val="22"/>
          <w:szCs w:val="22"/>
        </w:rPr>
        <w:t>Κατά το τρίμηνο αυτό μπορούν και πρέπει να πραγματοποιηθούν:</w:t>
      </w:r>
    </w:p>
    <w:p w14:paraId="5CF6F7A7" w14:textId="77777777" w:rsidR="00BE6AB1" w:rsidRPr="00BE6AB1" w:rsidRDefault="00BE6AB1" w:rsidP="00BE6AB1">
      <w:pPr>
        <w:pStyle w:val="Web"/>
        <w:numPr>
          <w:ilvl w:val="0"/>
          <w:numId w:val="2"/>
        </w:numPr>
        <w:rPr>
          <w:rFonts w:ascii="Arial" w:hAnsi="Arial" w:cs="Arial"/>
          <w:sz w:val="22"/>
          <w:szCs w:val="22"/>
        </w:rPr>
      </w:pPr>
      <w:r w:rsidRPr="00BE6AB1">
        <w:rPr>
          <w:rFonts w:ascii="Arial" w:hAnsi="Arial" w:cs="Arial"/>
          <w:sz w:val="22"/>
          <w:szCs w:val="22"/>
        </w:rPr>
        <w:t>Οριστικοποίηση και πλήρης κοινοποίηση των τεχνικών προδιαγραφών,</w:t>
      </w:r>
    </w:p>
    <w:p w14:paraId="0987B044" w14:textId="77777777" w:rsidR="00BE6AB1" w:rsidRPr="00BE6AB1" w:rsidRDefault="00BE6AB1" w:rsidP="00BE6AB1">
      <w:pPr>
        <w:pStyle w:val="Web"/>
        <w:numPr>
          <w:ilvl w:val="0"/>
          <w:numId w:val="2"/>
        </w:numPr>
        <w:rPr>
          <w:rFonts w:ascii="Arial" w:hAnsi="Arial" w:cs="Arial"/>
          <w:sz w:val="22"/>
          <w:szCs w:val="22"/>
        </w:rPr>
      </w:pPr>
      <w:r w:rsidRPr="00BE6AB1">
        <w:rPr>
          <w:rFonts w:ascii="Arial" w:hAnsi="Arial" w:cs="Arial"/>
          <w:sz w:val="22"/>
          <w:szCs w:val="22"/>
        </w:rPr>
        <w:t>Ολοκλήρωση των απαραίτητων τεχνικών προσαρμογών,</w:t>
      </w:r>
    </w:p>
    <w:p w14:paraId="3581D813" w14:textId="77777777" w:rsidR="00BE6AB1" w:rsidRPr="00BE6AB1" w:rsidRDefault="00BE6AB1" w:rsidP="00BE6AB1">
      <w:pPr>
        <w:pStyle w:val="Web"/>
        <w:numPr>
          <w:ilvl w:val="0"/>
          <w:numId w:val="2"/>
        </w:numPr>
        <w:rPr>
          <w:rFonts w:ascii="Arial" w:hAnsi="Arial" w:cs="Arial"/>
          <w:sz w:val="22"/>
          <w:szCs w:val="22"/>
        </w:rPr>
      </w:pPr>
      <w:r w:rsidRPr="00BE6AB1">
        <w:rPr>
          <w:rFonts w:ascii="Arial" w:hAnsi="Arial" w:cs="Arial"/>
          <w:sz w:val="22"/>
          <w:szCs w:val="22"/>
        </w:rPr>
        <w:t>Διασύνδεση και δοκιμή των πληροφοριακών συστημάτων,</w:t>
      </w:r>
    </w:p>
    <w:p w14:paraId="514B33A8" w14:textId="77777777" w:rsidR="00BE6AB1" w:rsidRPr="00BE6AB1" w:rsidRDefault="00BE6AB1" w:rsidP="00BE6AB1">
      <w:pPr>
        <w:pStyle w:val="Web"/>
        <w:numPr>
          <w:ilvl w:val="0"/>
          <w:numId w:val="2"/>
        </w:numPr>
        <w:rPr>
          <w:rFonts w:ascii="Arial" w:hAnsi="Arial" w:cs="Arial"/>
          <w:sz w:val="22"/>
          <w:szCs w:val="22"/>
        </w:rPr>
      </w:pPr>
      <w:r w:rsidRPr="00BE6AB1">
        <w:rPr>
          <w:rFonts w:ascii="Arial" w:hAnsi="Arial" w:cs="Arial"/>
          <w:sz w:val="22"/>
          <w:szCs w:val="22"/>
        </w:rPr>
        <w:t>Πιλοτική λειτουργία του συστήματος,</w:t>
      </w:r>
    </w:p>
    <w:p w14:paraId="4D099D4E" w14:textId="77777777" w:rsidR="00BE6AB1" w:rsidRPr="00BE6AB1" w:rsidRDefault="00BE6AB1" w:rsidP="00BE6AB1">
      <w:pPr>
        <w:pStyle w:val="Web"/>
        <w:numPr>
          <w:ilvl w:val="0"/>
          <w:numId w:val="2"/>
        </w:numPr>
        <w:rPr>
          <w:rFonts w:ascii="Arial" w:hAnsi="Arial" w:cs="Arial"/>
          <w:sz w:val="22"/>
          <w:szCs w:val="22"/>
        </w:rPr>
      </w:pPr>
      <w:r w:rsidRPr="00BE6AB1">
        <w:rPr>
          <w:rFonts w:ascii="Arial" w:hAnsi="Arial" w:cs="Arial"/>
          <w:sz w:val="22"/>
          <w:szCs w:val="22"/>
        </w:rPr>
        <w:t>Αντιμετώπιση τεχνικών και λειτουργικών προβλημάτων,</w:t>
      </w:r>
    </w:p>
    <w:p w14:paraId="04E49B0C" w14:textId="77777777" w:rsidR="00BE6AB1" w:rsidRPr="00BE6AB1" w:rsidRDefault="00BE6AB1" w:rsidP="00BE6AB1">
      <w:pPr>
        <w:pStyle w:val="Web"/>
        <w:numPr>
          <w:ilvl w:val="0"/>
          <w:numId w:val="2"/>
        </w:numPr>
        <w:rPr>
          <w:rFonts w:ascii="Arial" w:hAnsi="Arial" w:cs="Arial"/>
          <w:sz w:val="22"/>
          <w:szCs w:val="22"/>
        </w:rPr>
      </w:pPr>
      <w:r w:rsidRPr="00BE6AB1">
        <w:rPr>
          <w:rFonts w:ascii="Arial" w:hAnsi="Arial" w:cs="Arial"/>
          <w:sz w:val="22"/>
          <w:szCs w:val="22"/>
        </w:rPr>
        <w:t>Ενημέρωση και εκπαίδευση των εμπλεκόμενων επαγγελματιών Υγείας,</w:t>
      </w:r>
    </w:p>
    <w:p w14:paraId="511CC971" w14:textId="77777777" w:rsidR="00BE6AB1" w:rsidRPr="00BE6AB1" w:rsidRDefault="00BE6AB1" w:rsidP="00BE6AB1">
      <w:pPr>
        <w:pStyle w:val="Web"/>
        <w:numPr>
          <w:ilvl w:val="0"/>
          <w:numId w:val="2"/>
        </w:numPr>
        <w:rPr>
          <w:rFonts w:ascii="Arial" w:hAnsi="Arial" w:cs="Arial"/>
          <w:sz w:val="22"/>
          <w:szCs w:val="22"/>
        </w:rPr>
      </w:pPr>
      <w:r w:rsidRPr="00BE6AB1">
        <w:rPr>
          <w:rFonts w:ascii="Arial" w:hAnsi="Arial" w:cs="Arial"/>
          <w:sz w:val="22"/>
          <w:szCs w:val="22"/>
        </w:rPr>
        <w:t>Αξιολόγηση της πραγματικής λειτουργίας του συστήματος σε συνθήκες καθημερινής εργασίας.</w:t>
      </w:r>
    </w:p>
    <w:p w14:paraId="5868C2B9" w14:textId="77777777" w:rsidR="00BE6AB1" w:rsidRPr="00BE6AB1" w:rsidRDefault="00BE6AB1" w:rsidP="00BE6AB1">
      <w:pPr>
        <w:pStyle w:val="Web"/>
        <w:rPr>
          <w:rFonts w:ascii="Arial" w:hAnsi="Arial" w:cs="Arial"/>
          <w:sz w:val="22"/>
          <w:szCs w:val="22"/>
        </w:rPr>
      </w:pPr>
      <w:r w:rsidRPr="00BE6AB1">
        <w:rPr>
          <w:rFonts w:ascii="Arial" w:hAnsi="Arial" w:cs="Arial"/>
          <w:sz w:val="22"/>
          <w:szCs w:val="22"/>
        </w:rPr>
        <w:t>Η προσέγγιση αυτή δεν υπονομεύει την ψηφιακή μεταρρύθμιση, αλλά </w:t>
      </w:r>
      <w:r w:rsidRPr="00BE6AB1">
        <w:rPr>
          <w:rFonts w:ascii="Arial" w:hAnsi="Arial" w:cs="Arial"/>
          <w:b/>
          <w:bCs/>
          <w:sz w:val="22"/>
          <w:szCs w:val="22"/>
        </w:rPr>
        <w:t>τη θωρακίζει.</w:t>
      </w:r>
    </w:p>
    <w:p w14:paraId="023FE72F" w14:textId="6E1812AA" w:rsidR="00BE6AB1" w:rsidRPr="00BE6AB1" w:rsidRDefault="00BE6AB1" w:rsidP="00BE6AB1">
      <w:pPr>
        <w:pStyle w:val="Web"/>
        <w:rPr>
          <w:rFonts w:ascii="Arial" w:hAnsi="Arial" w:cs="Arial"/>
          <w:sz w:val="22"/>
          <w:szCs w:val="22"/>
        </w:rPr>
      </w:pPr>
      <w:r w:rsidRPr="00BE6AB1">
        <w:rPr>
          <w:rFonts w:ascii="Arial" w:hAnsi="Arial" w:cs="Arial"/>
          <w:b/>
          <w:bCs/>
          <w:sz w:val="22"/>
          <w:szCs w:val="22"/>
        </w:rPr>
        <w:t> </w:t>
      </w:r>
      <w:r w:rsidRPr="00BE6AB1">
        <w:rPr>
          <w:rFonts w:ascii="Arial" w:hAnsi="Arial" w:cs="Arial"/>
          <w:b/>
          <w:bCs/>
          <w:i/>
          <w:iCs/>
          <w:sz w:val="22"/>
          <w:szCs w:val="22"/>
          <w:u w:val="single"/>
        </w:rPr>
        <w:t>Μετάβαση χωρίς οικονομικές επιπτώσεις</w:t>
      </w:r>
    </w:p>
    <w:p w14:paraId="2B9DC7DD" w14:textId="12A8C9D4" w:rsidR="00BE6AB1" w:rsidRPr="00BE6AB1" w:rsidRDefault="00BE6AB1" w:rsidP="00BE6AB1">
      <w:pPr>
        <w:pStyle w:val="Web"/>
        <w:rPr>
          <w:rFonts w:ascii="Arial" w:hAnsi="Arial" w:cs="Arial"/>
          <w:sz w:val="22"/>
          <w:szCs w:val="22"/>
        </w:rPr>
      </w:pPr>
      <w:r w:rsidRPr="00BE6AB1">
        <w:rPr>
          <w:rFonts w:ascii="Arial" w:hAnsi="Arial" w:cs="Arial"/>
          <w:sz w:val="22"/>
          <w:szCs w:val="22"/>
        </w:rPr>
        <w:t> Η Πρόεδρος του Πανελληνίου Ιατρικού Συλλόγου κ. </w:t>
      </w:r>
      <w:r w:rsidRPr="00BE6AB1">
        <w:rPr>
          <w:rFonts w:ascii="Arial" w:hAnsi="Arial" w:cs="Arial"/>
          <w:b/>
          <w:bCs/>
          <w:sz w:val="22"/>
          <w:szCs w:val="22"/>
        </w:rPr>
        <w:t>Ματίνα Παγώνη </w:t>
      </w:r>
      <w:r w:rsidRPr="00BE6AB1">
        <w:rPr>
          <w:rFonts w:ascii="Arial" w:hAnsi="Arial" w:cs="Arial"/>
          <w:sz w:val="22"/>
          <w:szCs w:val="22"/>
        </w:rPr>
        <w:t>δήλωσε σχετικά:</w:t>
      </w:r>
    </w:p>
    <w:p w14:paraId="5F092706" w14:textId="77777777" w:rsidR="00BE6AB1" w:rsidRPr="00BE6AB1" w:rsidRDefault="00BE6AB1" w:rsidP="00BE6AB1">
      <w:pPr>
        <w:pStyle w:val="Web"/>
        <w:rPr>
          <w:rFonts w:ascii="Arial" w:hAnsi="Arial" w:cs="Arial"/>
          <w:sz w:val="22"/>
          <w:szCs w:val="22"/>
        </w:rPr>
      </w:pPr>
      <w:r w:rsidRPr="00BE6AB1">
        <w:rPr>
          <w:rFonts w:ascii="Arial" w:hAnsi="Arial" w:cs="Arial"/>
          <w:i/>
          <w:iCs/>
          <w:sz w:val="22"/>
          <w:szCs w:val="22"/>
        </w:rPr>
        <w:t>«Ο Πανελλήνιος Ιατρικός Σύλλογος στηρίζει την ψηφιακή μετάβαση της Υγείας και τη δημιουργία ενός σύγχρονου, ενιαίου και ασφαλούς συστήματος καταχώρισης και διαχείρισης των αποτελεσμάτων των διαγνωστικών εξετάσεων.</w:t>
      </w:r>
    </w:p>
    <w:p w14:paraId="7D2B04CA" w14:textId="77777777" w:rsidR="00BE6AB1" w:rsidRPr="00BE6AB1" w:rsidRDefault="00BE6AB1" w:rsidP="00BE6AB1">
      <w:pPr>
        <w:pStyle w:val="Web"/>
        <w:rPr>
          <w:rFonts w:ascii="Arial" w:hAnsi="Arial" w:cs="Arial"/>
          <w:sz w:val="22"/>
          <w:szCs w:val="22"/>
        </w:rPr>
      </w:pPr>
      <w:r w:rsidRPr="00BE6AB1">
        <w:rPr>
          <w:rFonts w:ascii="Arial" w:hAnsi="Arial" w:cs="Arial"/>
          <w:i/>
          <w:iCs/>
          <w:sz w:val="22"/>
          <w:szCs w:val="22"/>
        </w:rPr>
        <w:t>Οι παρατηρήσεις και οι τεκμηριωμένες επισημάνσεις των Ιατρικών Συλλόγων Αθηνών και Πειραιώς, καθώς και του Πανελληνίου Συνδέσμου Ιατρικών Διαγνωστικών Κέντρων, αναδεικνύουν υπαρκτά τεχνικά και λειτουργικά ζητήματα που πρέπει να αντιμετωπιστούν πριν από την πλήρη εφαρμογή του μέτρου.</w:t>
      </w:r>
    </w:p>
    <w:p w14:paraId="7663C3FF" w14:textId="77777777" w:rsidR="00BE6AB1" w:rsidRPr="00BE6AB1" w:rsidRDefault="00BE6AB1" w:rsidP="00BE6AB1">
      <w:pPr>
        <w:pStyle w:val="Web"/>
        <w:rPr>
          <w:rFonts w:ascii="Arial" w:hAnsi="Arial" w:cs="Arial"/>
          <w:sz w:val="22"/>
          <w:szCs w:val="22"/>
        </w:rPr>
      </w:pPr>
      <w:r w:rsidRPr="00BE6AB1">
        <w:rPr>
          <w:rFonts w:ascii="Arial" w:hAnsi="Arial" w:cs="Arial"/>
          <w:i/>
          <w:iCs/>
          <w:sz w:val="22"/>
          <w:szCs w:val="22"/>
        </w:rPr>
        <w:t>Γι’ αυτό ζητούμε η </w:t>
      </w:r>
      <w:r w:rsidRPr="00BE6AB1">
        <w:rPr>
          <w:rFonts w:ascii="Arial" w:hAnsi="Arial" w:cs="Arial"/>
          <w:b/>
          <w:bCs/>
          <w:i/>
          <w:iCs/>
          <w:sz w:val="22"/>
          <w:szCs w:val="22"/>
        </w:rPr>
        <w:t>πλήρης έναρξη λειτουργίας του Ψηφιακού Αποθετηρίου να πραγματοποιηθεί από την 1η Ιανουαρίου 2027</w:t>
      </w:r>
      <w:r w:rsidRPr="00BE6AB1">
        <w:rPr>
          <w:rFonts w:ascii="Arial" w:hAnsi="Arial" w:cs="Arial"/>
          <w:i/>
          <w:iCs/>
          <w:sz w:val="22"/>
          <w:szCs w:val="22"/>
        </w:rPr>
        <w:t>.</w:t>
      </w:r>
    </w:p>
    <w:p w14:paraId="6C630F56" w14:textId="77777777" w:rsidR="00BE6AB1" w:rsidRPr="00BE6AB1" w:rsidRDefault="00BE6AB1" w:rsidP="00BE6AB1">
      <w:pPr>
        <w:pStyle w:val="Web"/>
        <w:rPr>
          <w:rFonts w:ascii="Arial" w:hAnsi="Arial" w:cs="Arial"/>
          <w:sz w:val="22"/>
          <w:szCs w:val="22"/>
        </w:rPr>
      </w:pPr>
      <w:r w:rsidRPr="00BE6AB1">
        <w:rPr>
          <w:rFonts w:ascii="Arial" w:hAnsi="Arial" w:cs="Arial"/>
          <w:i/>
          <w:iCs/>
          <w:sz w:val="22"/>
          <w:szCs w:val="22"/>
        </w:rPr>
        <w:t>Οι τρεις μήνες που μεσολαβούν δεν αποτελούν «νεκρό χρόνο» ούτε καθυστέρηση της ψηφιακής μεταρρύθμισης. Είναι ο αναγκαίος χρόνος για να ολοκληρωθούν οι τεχνικές προσαρμογές, να πραγματοποιηθούν οι απαραίτητες δοκιμές, να ενημερωθούν οι επαγγελματίες Υγείας και να διορθωθούν έγκαιρα τυχόν προβλήματα.</w:t>
      </w:r>
    </w:p>
    <w:p w14:paraId="2F504044" w14:textId="77777777" w:rsidR="00BE6AB1" w:rsidRPr="00BE6AB1" w:rsidRDefault="00BE6AB1" w:rsidP="00BE6AB1">
      <w:pPr>
        <w:pStyle w:val="Web"/>
        <w:rPr>
          <w:rFonts w:ascii="Arial" w:hAnsi="Arial" w:cs="Arial"/>
          <w:sz w:val="22"/>
          <w:szCs w:val="22"/>
        </w:rPr>
      </w:pPr>
      <w:r w:rsidRPr="00BE6AB1">
        <w:rPr>
          <w:rFonts w:ascii="Arial" w:hAnsi="Arial" w:cs="Arial"/>
          <w:i/>
          <w:iCs/>
          <w:sz w:val="22"/>
          <w:szCs w:val="22"/>
        </w:rPr>
        <w:t>Θέλουμε ένα Ψηφιακό Αποθετήριο που θα λειτουργεί αξιόπιστα από την πρώτη ημέρα, χωρίς να δημιουργεί αδικαιολόγητες οικονομικές επιβαρύνσεις στους ιατρούς και στους παρόχους και χωρίς να επηρεάζει την απρόσκοπτη εξυπηρέτηση των ασφαλισμένων.</w:t>
      </w:r>
    </w:p>
    <w:p w14:paraId="34BE4B71" w14:textId="77777777" w:rsidR="00BE6AB1" w:rsidRPr="00BE6AB1" w:rsidRDefault="00BE6AB1" w:rsidP="00BE6AB1">
      <w:pPr>
        <w:pStyle w:val="Web"/>
        <w:rPr>
          <w:rFonts w:ascii="Arial" w:hAnsi="Arial" w:cs="Arial"/>
          <w:sz w:val="22"/>
          <w:szCs w:val="22"/>
        </w:rPr>
      </w:pPr>
      <w:r w:rsidRPr="00BE6AB1">
        <w:rPr>
          <w:rFonts w:ascii="Arial" w:hAnsi="Arial" w:cs="Arial"/>
          <w:b/>
          <w:bCs/>
          <w:i/>
          <w:iCs/>
          <w:sz w:val="22"/>
          <w:szCs w:val="22"/>
        </w:rPr>
        <w:lastRenderedPageBreak/>
        <w:t>Η ψηφιακή μετάβαση είναι μονόδρομος. Η επιτυχία της, όμως, απαιτεί σοβαρότητα, συνεργασία και σωστή προετοιμασία.</w:t>
      </w:r>
      <w:r w:rsidRPr="00BE6AB1">
        <w:rPr>
          <w:rFonts w:ascii="Arial" w:hAnsi="Arial" w:cs="Arial"/>
          <w:i/>
          <w:iCs/>
          <w:sz w:val="22"/>
          <w:szCs w:val="22"/>
        </w:rPr>
        <w:t> Αυτό ακριβώς ζητούμε, επισημαίνοντας ότι η παράταση δεν αποτελεί «υποχώρηση» από τον στόχο της ψηφιακής μετάβασης. Αποτελεί </w:t>
      </w:r>
      <w:r w:rsidRPr="00BE6AB1">
        <w:rPr>
          <w:rFonts w:ascii="Arial" w:hAnsi="Arial" w:cs="Arial"/>
          <w:b/>
          <w:bCs/>
          <w:i/>
          <w:iCs/>
          <w:sz w:val="22"/>
          <w:szCs w:val="22"/>
        </w:rPr>
        <w:t>υπεύθυνη επιλογή για την επιτυχία της»</w:t>
      </w:r>
      <w:r w:rsidRPr="00BE6AB1">
        <w:rPr>
          <w:rFonts w:ascii="Arial" w:hAnsi="Arial" w:cs="Arial"/>
          <w:sz w:val="22"/>
          <w:szCs w:val="22"/>
        </w:rPr>
        <w:t>.</w:t>
      </w:r>
    </w:p>
    <w:p w14:paraId="3C47A9B3" w14:textId="0467FC7A" w:rsidR="00BE6AB1" w:rsidRPr="00BE6AB1" w:rsidRDefault="00BE6AB1" w:rsidP="00BE6AB1">
      <w:pPr>
        <w:pStyle w:val="Web"/>
        <w:rPr>
          <w:rFonts w:ascii="Arial" w:hAnsi="Arial" w:cs="Arial"/>
          <w:sz w:val="22"/>
          <w:szCs w:val="22"/>
        </w:rPr>
      </w:pPr>
      <w:r w:rsidRPr="00BE6AB1">
        <w:rPr>
          <w:rFonts w:ascii="Arial" w:hAnsi="Arial" w:cs="Arial"/>
          <w:sz w:val="22"/>
          <w:szCs w:val="22"/>
        </w:rPr>
        <w:t> Τέλος, ο Πανελλήνιος Ιατρικός Σύλλογος καλεί όλους τους εμπλεκόμενους φορείς να αξιοποιήσουν το τρίμηνο αυτό με πνεύμα συνεργασίας, ώστε από την 1η Ιανουαρίου 2027 το Ψηφιακό Αποθετήριο να λειτουργήσει πλήρως, αξιόπιστα και αποτελεσματικά.</w:t>
      </w:r>
    </w:p>
    <w:p w14:paraId="24460AC0" w14:textId="77777777" w:rsidR="00BE6AB1" w:rsidRPr="00BE6AB1" w:rsidRDefault="00BE6AB1" w:rsidP="00BE6AB1">
      <w:pPr>
        <w:pStyle w:val="Web"/>
        <w:rPr>
          <w:rFonts w:ascii="Arial" w:hAnsi="Arial" w:cs="Arial"/>
          <w:sz w:val="22"/>
          <w:szCs w:val="22"/>
        </w:rPr>
      </w:pPr>
      <w:r w:rsidRPr="00BE6AB1">
        <w:rPr>
          <w:rFonts w:ascii="Arial" w:hAnsi="Arial" w:cs="Arial"/>
          <w:b/>
          <w:bCs/>
          <w:sz w:val="22"/>
          <w:szCs w:val="22"/>
        </w:rPr>
        <w:t>Η ψηφιακή Υγεία δεν χρειάζεται βιασύνη. Χρειάζεται σωστή προετοιμασία, σαφείς κανόνες και ασφαλή εφαρμογή.</w:t>
      </w:r>
    </w:p>
    <w:p w14:paraId="244D7EBB" w14:textId="10755E4E" w:rsidR="00BE6AB1" w:rsidRPr="00BE6AB1" w:rsidRDefault="00B65015" w:rsidP="00BE6AB1">
      <w:pPr>
        <w:pStyle w:val="Web"/>
        <w:jc w:val="both"/>
        <w:rPr>
          <w:rFonts w:ascii="Arial" w:hAnsi="Arial" w:cs="Arial"/>
          <w:sz w:val="22"/>
          <w:szCs w:val="22"/>
        </w:rPr>
      </w:pPr>
      <w:r>
        <w:rPr>
          <w:rFonts w:ascii="Arial" w:hAnsi="Arial" w:cs="Arial"/>
          <w:sz w:val="22"/>
          <w:szCs w:val="22"/>
        </w:rPr>
        <w:t>*</w:t>
      </w:r>
      <w:r w:rsidR="00BE6AB1" w:rsidRPr="00BE6AB1">
        <w:rPr>
          <w:rFonts w:ascii="Arial" w:hAnsi="Arial" w:cs="Arial"/>
          <w:sz w:val="22"/>
          <w:szCs w:val="22"/>
        </w:rPr>
        <w:t>  </w:t>
      </w:r>
      <w:r w:rsidR="00BE6AB1" w:rsidRPr="00BE6AB1">
        <w:rPr>
          <w:rFonts w:ascii="Arial" w:hAnsi="Arial" w:cs="Arial"/>
          <w:i/>
          <w:iCs/>
          <w:sz w:val="22"/>
          <w:szCs w:val="22"/>
        </w:rPr>
        <w:t>Οι τρεις μήνες έως το τέλος του έτους είναι αναγκαίος χρόνος προετοιμασίας για την ασφαλή και αποτελεσματική εφαρμογή της ψηφιακής μεταρρύθμισης</w:t>
      </w:r>
    </w:p>
    <w:p w14:paraId="3E14D0DF" w14:textId="6EA3ED94" w:rsidR="00B76D3C" w:rsidRDefault="00BE6AB1" w:rsidP="00F7063C">
      <w:pPr>
        <w:pStyle w:val="Web"/>
        <w:rPr>
          <w:rFonts w:ascii="Arial" w:hAnsi="Arial" w:cs="Arial"/>
          <w:sz w:val="22"/>
          <w:szCs w:val="22"/>
        </w:rPr>
      </w:pPr>
      <w:r w:rsidRPr="00BE6AB1">
        <w:rPr>
          <w:rFonts w:ascii="Arial" w:hAnsi="Arial" w:cs="Arial"/>
          <w:sz w:val="22"/>
          <w:szCs w:val="22"/>
        </w:rPr>
        <w:t> </w:t>
      </w:r>
    </w:p>
    <w:p w14:paraId="22499FE8" w14:textId="0E9FAFCE" w:rsidR="00B76D3C" w:rsidRPr="00B76D3C" w:rsidRDefault="00B76D3C" w:rsidP="00807EA0">
      <w:pPr>
        <w:pStyle w:val="Web"/>
        <w:jc w:val="both"/>
        <w:rPr>
          <w:rFonts w:ascii="Arial" w:hAnsi="Arial" w:cs="Arial"/>
          <w:b/>
          <w:bCs/>
          <w:i/>
          <w:iCs/>
        </w:rPr>
      </w:pPr>
      <w:r>
        <w:rPr>
          <w:rFonts w:ascii="Arial" w:hAnsi="Arial" w:cs="Arial"/>
          <w:b/>
          <w:bCs/>
          <w:i/>
          <w:iCs/>
        </w:rPr>
        <w:t xml:space="preserve">                                                                                  </w:t>
      </w:r>
      <w:r w:rsidR="00F7063C">
        <w:rPr>
          <w:rFonts w:ascii="Arial" w:hAnsi="Arial" w:cs="Arial"/>
          <w:b/>
          <w:bCs/>
          <w:i/>
          <w:iCs/>
        </w:rPr>
        <w:t>ΤΟ ΔΣ ΤΗΣ ΔΙΟΙΚΟΥΣΑΣ</w:t>
      </w:r>
      <w:r w:rsidRPr="00B76D3C">
        <w:rPr>
          <w:rFonts w:ascii="Arial" w:hAnsi="Arial" w:cs="Arial"/>
          <w:b/>
          <w:bCs/>
          <w:i/>
          <w:iCs/>
        </w:rPr>
        <w:t xml:space="preserve"> ΤΟΥ ΠΙΣ</w:t>
      </w:r>
    </w:p>
    <w:sectPr w:rsidR="00B76D3C" w:rsidRPr="00B76D3C" w:rsidSect="00B6639E">
      <w:headerReference w:type="default" r:id="rId11"/>
      <w:footerReference w:type="default" r:id="rId12"/>
      <w:pgSz w:w="12240" w:h="15840"/>
      <w:pgMar w:top="199" w:right="1183" w:bottom="1078" w:left="1418" w:header="360"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C556A" w14:textId="77777777" w:rsidR="007A5ACE" w:rsidRDefault="007A5ACE">
      <w:r>
        <w:separator/>
      </w:r>
    </w:p>
  </w:endnote>
  <w:endnote w:type="continuationSeparator" w:id="0">
    <w:p w14:paraId="7A46A54A" w14:textId="77777777" w:rsidR="007A5ACE" w:rsidRDefault="007A5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E12B5" w14:textId="77777777" w:rsidR="004473B0" w:rsidRDefault="00143861" w:rsidP="00143861">
    <w:pPr>
      <w:pStyle w:val="a4"/>
      <w:jc w:val="center"/>
    </w:pPr>
    <w:r>
      <w:rPr>
        <w:noProof/>
        <w:lang w:val="el-GR" w:eastAsia="el-GR"/>
      </w:rPr>
      <w:drawing>
        <wp:inline distT="0" distB="0" distL="0" distR="0" wp14:anchorId="798E12B8" wp14:editId="798E12B9">
          <wp:extent cx="4850130" cy="860487"/>
          <wp:effectExtent l="19050" t="0" r="7620" b="0"/>
          <wp:docPr id="24" name="Picture 2" descr="FOOTERP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IS.jpg"/>
                  <pic:cNvPicPr/>
                </pic:nvPicPr>
                <pic:blipFill>
                  <a:blip r:embed="rId1"/>
                  <a:stretch>
                    <a:fillRect/>
                  </a:stretch>
                </pic:blipFill>
                <pic:spPr>
                  <a:xfrm>
                    <a:off x="0" y="0"/>
                    <a:ext cx="4853361" cy="8610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12154" w14:textId="77777777" w:rsidR="007A5ACE" w:rsidRDefault="007A5ACE">
      <w:r>
        <w:separator/>
      </w:r>
    </w:p>
  </w:footnote>
  <w:footnote w:type="continuationSeparator" w:id="0">
    <w:p w14:paraId="50397877" w14:textId="77777777" w:rsidR="007A5ACE" w:rsidRDefault="007A5A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E12B4" w14:textId="77777777" w:rsidR="004473B0" w:rsidRDefault="00C65C38">
    <w:pPr>
      <w:pStyle w:val="a3"/>
      <w:jc w:val="center"/>
    </w:pPr>
    <w:r>
      <w:rPr>
        <w:noProof/>
        <w:lang w:val="el-GR" w:eastAsia="el-GR"/>
      </w:rPr>
      <w:drawing>
        <wp:inline distT="0" distB="0" distL="0" distR="0" wp14:anchorId="798E12B6" wp14:editId="798E12B7">
          <wp:extent cx="5242560" cy="1920240"/>
          <wp:effectExtent l="19050" t="0" r="0" b="0"/>
          <wp:docPr id="23" name="Picture 23"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1"/>
                  <a:srcRect/>
                  <a:stretch>
                    <a:fillRect/>
                  </a:stretch>
                </pic:blipFill>
                <pic:spPr bwMode="auto">
                  <a:xfrm>
                    <a:off x="0" y="0"/>
                    <a:ext cx="5242560" cy="192024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E4E70"/>
    <w:multiLevelType w:val="hybridMultilevel"/>
    <w:tmpl w:val="A218F64E"/>
    <w:lvl w:ilvl="0" w:tplc="90B2766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B31170D"/>
    <w:multiLevelType w:val="multilevel"/>
    <w:tmpl w:val="E738F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15183159">
    <w:abstractNumId w:val="0"/>
  </w:num>
  <w:num w:numId="2" w16cid:durableId="2391460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C25"/>
    <w:rsid w:val="000310F4"/>
    <w:rsid w:val="00042659"/>
    <w:rsid w:val="000644E3"/>
    <w:rsid w:val="00073DEF"/>
    <w:rsid w:val="00092A48"/>
    <w:rsid w:val="0009642B"/>
    <w:rsid w:val="001230BB"/>
    <w:rsid w:val="00143861"/>
    <w:rsid w:val="001F71AA"/>
    <w:rsid w:val="002232C1"/>
    <w:rsid w:val="00231D15"/>
    <w:rsid w:val="00262F18"/>
    <w:rsid w:val="002A39B0"/>
    <w:rsid w:val="002B3DFA"/>
    <w:rsid w:val="002F393F"/>
    <w:rsid w:val="00334A32"/>
    <w:rsid w:val="00372742"/>
    <w:rsid w:val="00376821"/>
    <w:rsid w:val="00376AD4"/>
    <w:rsid w:val="00390CE3"/>
    <w:rsid w:val="0039320B"/>
    <w:rsid w:val="003D279B"/>
    <w:rsid w:val="003F6DDB"/>
    <w:rsid w:val="004300B7"/>
    <w:rsid w:val="004345C4"/>
    <w:rsid w:val="004473B0"/>
    <w:rsid w:val="004961B5"/>
    <w:rsid w:val="004A47CE"/>
    <w:rsid w:val="004F11B5"/>
    <w:rsid w:val="00507C25"/>
    <w:rsid w:val="00596709"/>
    <w:rsid w:val="005C6960"/>
    <w:rsid w:val="005D15B8"/>
    <w:rsid w:val="005D6DBD"/>
    <w:rsid w:val="00600566"/>
    <w:rsid w:val="0063006A"/>
    <w:rsid w:val="00640896"/>
    <w:rsid w:val="00686003"/>
    <w:rsid w:val="006D6801"/>
    <w:rsid w:val="00717BD4"/>
    <w:rsid w:val="00763ECF"/>
    <w:rsid w:val="00775B2B"/>
    <w:rsid w:val="007843AD"/>
    <w:rsid w:val="007848B3"/>
    <w:rsid w:val="007A5ACE"/>
    <w:rsid w:val="007D6CEA"/>
    <w:rsid w:val="00800023"/>
    <w:rsid w:val="00802E6E"/>
    <w:rsid w:val="00807EA0"/>
    <w:rsid w:val="00820F7D"/>
    <w:rsid w:val="008677A3"/>
    <w:rsid w:val="00893FD6"/>
    <w:rsid w:val="00936B36"/>
    <w:rsid w:val="0095520A"/>
    <w:rsid w:val="00984DFA"/>
    <w:rsid w:val="009B34E9"/>
    <w:rsid w:val="009B72E5"/>
    <w:rsid w:val="009E3AE0"/>
    <w:rsid w:val="00A47462"/>
    <w:rsid w:val="00A62A7B"/>
    <w:rsid w:val="00AB4D87"/>
    <w:rsid w:val="00AD407D"/>
    <w:rsid w:val="00AF2165"/>
    <w:rsid w:val="00AF2745"/>
    <w:rsid w:val="00B34D3C"/>
    <w:rsid w:val="00B65015"/>
    <w:rsid w:val="00B6639E"/>
    <w:rsid w:val="00B76D3C"/>
    <w:rsid w:val="00B7720B"/>
    <w:rsid w:val="00BC257C"/>
    <w:rsid w:val="00BD48DD"/>
    <w:rsid w:val="00BD7BC8"/>
    <w:rsid w:val="00BE6AB1"/>
    <w:rsid w:val="00BE7AB7"/>
    <w:rsid w:val="00C05494"/>
    <w:rsid w:val="00C15AF5"/>
    <w:rsid w:val="00C20753"/>
    <w:rsid w:val="00C558F4"/>
    <w:rsid w:val="00C65C38"/>
    <w:rsid w:val="00C80214"/>
    <w:rsid w:val="00C924B5"/>
    <w:rsid w:val="00C9456C"/>
    <w:rsid w:val="00CC0958"/>
    <w:rsid w:val="00CC28B0"/>
    <w:rsid w:val="00CD4B25"/>
    <w:rsid w:val="00CD55CF"/>
    <w:rsid w:val="00CF3092"/>
    <w:rsid w:val="00CF75A9"/>
    <w:rsid w:val="00D04718"/>
    <w:rsid w:val="00D25B05"/>
    <w:rsid w:val="00D429B2"/>
    <w:rsid w:val="00D56917"/>
    <w:rsid w:val="00D76DA4"/>
    <w:rsid w:val="00D827C6"/>
    <w:rsid w:val="00D94CF1"/>
    <w:rsid w:val="00D963BC"/>
    <w:rsid w:val="00DD6D96"/>
    <w:rsid w:val="00DF07F9"/>
    <w:rsid w:val="00DF48FE"/>
    <w:rsid w:val="00E01101"/>
    <w:rsid w:val="00E03C1D"/>
    <w:rsid w:val="00E14DBA"/>
    <w:rsid w:val="00E41B84"/>
    <w:rsid w:val="00E70A4B"/>
    <w:rsid w:val="00E745EA"/>
    <w:rsid w:val="00E9281F"/>
    <w:rsid w:val="00EA36EB"/>
    <w:rsid w:val="00EC5A72"/>
    <w:rsid w:val="00EE4E7A"/>
    <w:rsid w:val="00EE6014"/>
    <w:rsid w:val="00F32802"/>
    <w:rsid w:val="00F42684"/>
    <w:rsid w:val="00F52BFE"/>
    <w:rsid w:val="00F7063C"/>
    <w:rsid w:val="00F73B78"/>
    <w:rsid w:val="00F8349D"/>
    <w:rsid w:val="00F87B1E"/>
    <w:rsid w:val="00F90D14"/>
    <w:rsid w:val="00FE6666"/>
    <w:rsid w:val="00FE7CF6"/>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8E12AF"/>
  <w15:docId w15:val="{870D0B52-54DF-4488-A356-59D7C6AF9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42684"/>
    <w:rPr>
      <w:sz w:val="24"/>
      <w:szCs w:val="24"/>
      <w:lang w:val="en-US" w:eastAsia="en-US"/>
    </w:rPr>
  </w:style>
  <w:style w:type="paragraph" w:styleId="1">
    <w:name w:val="heading 1"/>
    <w:basedOn w:val="a"/>
    <w:next w:val="a"/>
    <w:qFormat/>
    <w:rsid w:val="00F42684"/>
    <w:pPr>
      <w:keepNext/>
      <w:jc w:val="center"/>
      <w:outlineLvl w:val="0"/>
    </w:pPr>
    <w:rPr>
      <w:rFonts w:ascii="Arial" w:hAnsi="Arial" w:cs="Arial"/>
      <w:b/>
      <w:bCs/>
      <w:sz w:val="32"/>
      <w:u w:val="single"/>
      <w:lang w:val="el-GR"/>
    </w:rPr>
  </w:style>
  <w:style w:type="paragraph" w:styleId="2">
    <w:name w:val="heading 2"/>
    <w:basedOn w:val="a"/>
    <w:next w:val="a"/>
    <w:qFormat/>
    <w:rsid w:val="00F42684"/>
    <w:pPr>
      <w:keepNext/>
      <w:jc w:val="right"/>
      <w:outlineLvl w:val="1"/>
    </w:pPr>
    <w:rPr>
      <w:rFonts w:ascii="Arial" w:hAnsi="Arial" w:cs="Arial"/>
      <w:i/>
      <w:iCs/>
      <w:sz w:val="22"/>
      <w:lang w:val="el-GR"/>
    </w:rPr>
  </w:style>
  <w:style w:type="paragraph" w:styleId="3">
    <w:name w:val="heading 3"/>
    <w:basedOn w:val="a"/>
    <w:next w:val="a"/>
    <w:qFormat/>
    <w:rsid w:val="00F42684"/>
    <w:pPr>
      <w:keepNext/>
      <w:outlineLvl w:val="2"/>
    </w:pPr>
    <w:rPr>
      <w:rFonts w:ascii="Arial" w:hAnsi="Arial" w:cs="Arial"/>
      <w:b/>
      <w:bC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42684"/>
    <w:pPr>
      <w:tabs>
        <w:tab w:val="center" w:pos="4320"/>
        <w:tab w:val="right" w:pos="8640"/>
      </w:tabs>
    </w:pPr>
  </w:style>
  <w:style w:type="paragraph" w:styleId="a4">
    <w:name w:val="footer"/>
    <w:basedOn w:val="a"/>
    <w:rsid w:val="00F42684"/>
    <w:pPr>
      <w:tabs>
        <w:tab w:val="center" w:pos="4320"/>
        <w:tab w:val="right" w:pos="8640"/>
      </w:tabs>
    </w:pPr>
  </w:style>
  <w:style w:type="paragraph" w:styleId="a5">
    <w:name w:val="Body Text"/>
    <w:basedOn w:val="a"/>
    <w:rsid w:val="00F42684"/>
    <w:pPr>
      <w:jc w:val="both"/>
    </w:pPr>
    <w:rPr>
      <w:rFonts w:ascii="Arial" w:hAnsi="Arial" w:cs="Arial"/>
      <w:lang w:val="el-GR"/>
    </w:rPr>
  </w:style>
  <w:style w:type="paragraph" w:styleId="a6">
    <w:name w:val="Balloon Text"/>
    <w:basedOn w:val="a"/>
    <w:link w:val="Char"/>
    <w:rsid w:val="009E3AE0"/>
    <w:rPr>
      <w:rFonts w:ascii="Tahoma" w:hAnsi="Tahoma" w:cs="Tahoma"/>
      <w:sz w:val="16"/>
      <w:szCs w:val="16"/>
    </w:rPr>
  </w:style>
  <w:style w:type="character" w:customStyle="1" w:styleId="Char">
    <w:name w:val="Κείμενο πλαισίου Char"/>
    <w:basedOn w:val="a0"/>
    <w:link w:val="a6"/>
    <w:rsid w:val="009E3AE0"/>
    <w:rPr>
      <w:rFonts w:ascii="Tahoma" w:hAnsi="Tahoma" w:cs="Tahoma"/>
      <w:sz w:val="16"/>
      <w:szCs w:val="16"/>
      <w:lang w:val="en-US" w:eastAsia="en-US"/>
    </w:rPr>
  </w:style>
  <w:style w:type="paragraph" w:styleId="Web">
    <w:name w:val="Normal (Web)"/>
    <w:basedOn w:val="a"/>
    <w:uiPriority w:val="99"/>
    <w:unhideWhenUsed/>
    <w:rsid w:val="00EC5A72"/>
    <w:pPr>
      <w:spacing w:before="100" w:beforeAutospacing="1" w:after="100" w:afterAutospacing="1"/>
    </w:pPr>
    <w:rPr>
      <w:rFonts w:eastAsiaTheme="minorHAnsi"/>
      <w:lang w:val="el-GR" w:eastAsia="el-GR"/>
    </w:rPr>
  </w:style>
  <w:style w:type="table" w:styleId="a7">
    <w:name w:val="Table Grid"/>
    <w:basedOn w:val="a1"/>
    <w:rsid w:val="00807E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63F4136-80A1-4D02-828B-EA1A6EBF15E7}">
  <we:reference id="22ff87a5-132f-4d52-9e97-94d888e4dd91" version="3.4.0.0" store="EXCatalog" storeType="EXCatalog"/>
  <we:alternateReferences>
    <we:reference id="WA104380050" version="3.4.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TaxCatchAll xmlns="c6a76e8a-07d2-4ba3-b039-bc9764d184f9"/>
    <lcf76f155ced4ddcb4097134ff3c332f xmlns="31dfd476-a04f-4036-a591-ca2c66bb239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templateReference xmlns="http://schema.officeatwork.com/2022/templateReference">
  <reference>officeatworkDocumentPart: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</reference>
</templateReference>
</file>

<file path=customXml/item4.xml><?xml version="1.0" encoding="utf-8"?>
<ct:contentTypeSchema xmlns:ct="http://schemas.microsoft.com/office/2006/metadata/contentType" xmlns:ma="http://schemas.microsoft.com/office/2006/metadata/properties/metaAttributes" ct:_="" ma:_="" ma:contentTypeName="Document" ma:contentTypeID="0x010100A886057F200C23459AEFFECFB740AB86" ma:contentTypeVersion="18" ma:contentTypeDescription="Create a new document." ma:contentTypeScope="" ma:versionID="9db0c3f22c5dbc309f6a1a8f9a20a4d8">
  <xsd:schema xmlns:xsd="http://www.w3.org/2001/XMLSchema" xmlns:xs="http://www.w3.org/2001/XMLSchema" xmlns:p="http://schemas.microsoft.com/office/2006/metadata/properties" xmlns:ns2="31dfd476-a04f-4036-a591-ca2c66bb2391" xmlns:ns3="c6a76e8a-07d2-4ba3-b039-bc9764d184f9" targetNamespace="http://schemas.microsoft.com/office/2006/metadata/properties" ma:root="true" ma:fieldsID="c97c3b7b0efa1a7e65b58d2b3dae8859" ns2:_="" ns3:_="">
    <xsd:import namespace="31dfd476-a04f-4036-a591-ca2c66bb2391"/>
    <xsd:import namespace="c6a76e8a-07d2-4ba3-b039-bc9764d184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SearchProperties"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dfd476-a04f-4036-a591-ca2c66bb23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29d876d-2efc-4dd0-b914-b65c827a9f77"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a76e8a-07d2-4ba3-b039-bc9764d184f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4f0c3b1-ca42-4a40-bf7f-7c5b5f5e3003}" ma:internalName="TaxCatchAll" ma:showField="CatchAllData" ma:web="c6a76e8a-07d2-4ba3-b039-bc9764d184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7764C0-7AA0-4EC3-A020-1F23D3D41AEC}">
  <ds:schemaRefs>
    <ds:schemaRef ds:uri="http://schemas.microsoft.com/office/2006/metadata/properties"/>
    <ds:schemaRef ds:uri="http://schemas.microsoft.com/office/infopath/2007/PartnerControls"/>
    <ds:schemaRef ds:uri="c6a76e8a-07d2-4ba3-b039-bc9764d184f9"/>
    <ds:schemaRef ds:uri="31dfd476-a04f-4036-a591-ca2c66bb2391"/>
  </ds:schemaRefs>
</ds:datastoreItem>
</file>

<file path=customXml/itemProps2.xml><?xml version="1.0" encoding="utf-8"?>
<ds:datastoreItem xmlns:ds="http://schemas.openxmlformats.org/officeDocument/2006/customXml" ds:itemID="{69E1AE22-FBB5-40E3-AD8F-953840E31171}">
  <ds:schemaRefs>
    <ds:schemaRef ds:uri="http://schemas.microsoft.com/sharepoint/v3/contenttype/forms"/>
  </ds:schemaRefs>
</ds:datastoreItem>
</file>

<file path=customXml/itemProps3.xml><?xml version="1.0" encoding="utf-8"?>
<ds:datastoreItem xmlns:ds="http://schemas.openxmlformats.org/officeDocument/2006/customXml" ds:itemID="{5E2EF818-600B-D24D-A46C-5DD064EE1A3F}">
  <ds:schemaRefs>
    <ds:schemaRef ds:uri="http://schema.officeatwork.com/2022/templateReference"/>
  </ds:schemaRefs>
</ds:datastoreItem>
</file>

<file path=customXml/itemProps4.xml><?xml version="1.0" encoding="utf-8"?>
<ds:datastoreItem xmlns:ds="http://schemas.openxmlformats.org/officeDocument/2006/customXml" ds:itemID="{D7423464-D056-4679-96FE-AD68F87C0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dfd476-a04f-4036-a591-ca2c66bb2391"/>
    <ds:schemaRef ds:uri="c6a76e8a-07d2-4ba3-b039-bc9764d184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77cdb51-d33d-4fb1-ae76-2f0c911a1bdf}" enabled="1" method="Privileged" siteId="{7173d465-041c-4eae-8be9-aeb83b13cd51}" removed="0"/>
</clbl:labelList>
</file>

<file path=docProps/app.xml><?xml version="1.0" encoding="utf-8"?>
<Properties xmlns="http://schemas.openxmlformats.org/officeDocument/2006/extended-properties" xmlns:vt="http://schemas.openxmlformats.org/officeDocument/2006/docPropsVTypes">
  <Template>Normal</Template>
  <TotalTime>37</TotalTime>
  <Pages>3</Pages>
  <Words>729</Words>
  <Characters>3942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Ellman Consulting Co.</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Evangelos Katsikis -- KKlegal</dc:creator>
  <cp:lastModifiedBy>M TSILIMIGAKI</cp:lastModifiedBy>
  <cp:revision>42</cp:revision>
  <cp:lastPrinted>2012-02-21T10:26:00Z</cp:lastPrinted>
  <dcterms:created xsi:type="dcterms:W3CDTF">2026-07-08T18:59:00Z</dcterms:created>
  <dcterms:modified xsi:type="dcterms:W3CDTF">2026-08-11T12:15:00Z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0x010100A886057F200C23459AEFFECFB740AB86</vt:lpwstr>
  </property>
  <property fmtid="{D5CDD505-2E9C-101B-9397-08002B2CF9AE}" pid="3" name="MediaServiceImageTags">
    <vt:lpwstr/>
  </property>
  <property fmtid="{D5CDD505-2E9C-101B-9397-08002B2CF9AE}" pid="4" name="MSIP_Label_f77cdb51-d33d-4fb1-ae76-2f0c911a1bdf_Enabled">
    <vt:lpwstr>true</vt:lpwstr>
  </property>
  <property fmtid="{D5CDD505-2E9C-101B-9397-08002B2CF9AE}" pid="5" name="MSIP_Label_f77cdb51-d33d-4fb1-ae76-2f0c911a1bdf_SetDate">
    <vt:lpwstr>2022-07-20T13:35:33Z</vt:lpwstr>
  </property>
  <property fmtid="{D5CDD505-2E9C-101B-9397-08002B2CF9AE}" pid="6" name="MSIP_Label_f77cdb51-d33d-4fb1-ae76-2f0c911a1bdf_Method">
    <vt:lpwstr>Privileged</vt:lpwstr>
  </property>
  <property fmtid="{D5CDD505-2E9C-101B-9397-08002B2CF9AE}" pid="7" name="MSIP_Label_f77cdb51-d33d-4fb1-ae76-2f0c911a1bdf_Name">
    <vt:lpwstr>Personal_Label</vt:lpwstr>
  </property>
  <property fmtid="{D5CDD505-2E9C-101B-9397-08002B2CF9AE}" pid="8" name="MSIP_Label_f77cdb51-d33d-4fb1-ae76-2f0c911a1bdf_SiteId">
    <vt:lpwstr>7173d465-041c-4eae-8be9-aeb83b13cd51</vt:lpwstr>
  </property>
  <property fmtid="{D5CDD505-2E9C-101B-9397-08002B2CF9AE}" pid="9" name="MSIP_Label_f77cdb51-d33d-4fb1-ae76-2f0c911a1bdf_ActionId">
    <vt:lpwstr>44f54681-8e94-4e6b-adfc-9e4d0a79784d</vt:lpwstr>
  </property>
  <property fmtid="{D5CDD505-2E9C-101B-9397-08002B2CF9AE}" pid="10" name="MSIP_Label_f77cdb51-d33d-4fb1-ae76-2f0c911a1bdf_ContentBits">
    <vt:lpwstr>0</vt:lpwstr>
  </property>
</Properties>
</file>